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6E645A" w:rsidRPr="003F5A73" w:rsidRDefault="006E645A" w:rsidP="00423E91">
      <w:pPr>
        <w:jc w:val="center"/>
      </w:pPr>
    </w:p>
    <w:p w:rsidR="000D3B5D" w:rsidRDefault="00811325" w:rsidP="00423E91">
      <w:pPr>
        <w:jc w:val="center"/>
        <w:rPr>
          <w:lang w:val="en-US"/>
        </w:rPr>
      </w:pPr>
      <w:bookmarkStart w:id="0" w:name="_Hlk49809130"/>
      <w:r w:rsidRPr="00722D2F">
        <w:rPr>
          <w:lang w:val="en-US"/>
        </w:rPr>
        <w:t>Food Sustainability</w:t>
      </w:r>
    </w:p>
    <w:bookmarkEnd w:id="0"/>
    <w:p w:rsidR="006E645A" w:rsidRPr="003F5A73" w:rsidRDefault="00811325" w:rsidP="00423E91">
      <w:pPr>
        <w:jc w:val="center"/>
      </w:pPr>
      <w:r w:rsidRPr="003F5A73">
        <w:t>Name</w:t>
      </w:r>
    </w:p>
    <w:p w:rsidR="006E645A" w:rsidRPr="003F5A73" w:rsidRDefault="00811325" w:rsidP="00423E91">
      <w:pPr>
        <w:jc w:val="center"/>
      </w:pPr>
      <w:r w:rsidRPr="003F5A73">
        <w:t>Institution</w:t>
      </w:r>
    </w:p>
    <w:p w:rsidR="00F51FB9" w:rsidRPr="003F5A73" w:rsidRDefault="00811325" w:rsidP="00423E91">
      <w:pPr>
        <w:jc w:val="center"/>
      </w:pPr>
      <w:r w:rsidRPr="003F5A73">
        <w:t>Date</w:t>
      </w: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B20C0E" w:rsidRPr="003F5A73" w:rsidRDefault="00B20C0E" w:rsidP="00423E91">
      <w:pPr>
        <w:jc w:val="center"/>
      </w:pPr>
    </w:p>
    <w:p w:rsidR="00654269" w:rsidRPr="003F5A73" w:rsidRDefault="00654269" w:rsidP="00A66E8A">
      <w:pPr>
        <w:spacing w:after="0"/>
        <w:jc w:val="center"/>
      </w:pPr>
    </w:p>
    <w:p w:rsidR="00722D2F" w:rsidRDefault="00811325" w:rsidP="00E028C5">
      <w:pPr>
        <w:spacing w:after="0"/>
        <w:jc w:val="center"/>
        <w:rPr>
          <w:lang w:val="en-US"/>
        </w:rPr>
      </w:pPr>
      <w:r w:rsidRPr="00722D2F">
        <w:rPr>
          <w:lang w:val="en-US"/>
        </w:rPr>
        <w:lastRenderedPageBreak/>
        <w:t>Food Sustainability</w:t>
      </w:r>
    </w:p>
    <w:p w:rsidR="008C6E09" w:rsidRPr="001035DE" w:rsidRDefault="00811325" w:rsidP="00E028C5">
      <w:pPr>
        <w:spacing w:after="0"/>
        <w:jc w:val="center"/>
        <w:rPr>
          <w:b/>
          <w:bCs/>
          <w:lang w:val="en-US"/>
        </w:rPr>
      </w:pPr>
      <w:r w:rsidRPr="001035DE">
        <w:rPr>
          <w:b/>
          <w:bCs/>
          <w:lang w:val="en-US"/>
        </w:rPr>
        <w:t>Food from the Land by</w:t>
      </w:r>
      <w:r w:rsidR="004B21C9">
        <w:rPr>
          <w:b/>
          <w:bCs/>
          <w:lang w:val="en-US"/>
        </w:rPr>
        <w:t xml:space="preserve"> </w:t>
      </w:r>
      <w:r w:rsidR="001D11D7" w:rsidRPr="001D11D7">
        <w:rPr>
          <w:b/>
          <w:bCs/>
          <w:lang w:val="en-US"/>
        </w:rPr>
        <w:t>Wendy-Lin Bartels</w:t>
      </w:r>
    </w:p>
    <w:p w:rsidR="0010285D" w:rsidRPr="0010285D" w:rsidRDefault="00811325" w:rsidP="00017363">
      <w:pPr>
        <w:spacing w:after="0"/>
        <w:jc w:val="center"/>
        <w:rPr>
          <w:lang w:val="en-US"/>
        </w:rPr>
      </w:pPr>
      <w:r>
        <w:rPr>
          <w:b/>
          <w:bCs/>
          <w:lang w:val="en-US"/>
        </w:rPr>
        <w:t>Introduction</w:t>
      </w:r>
    </w:p>
    <w:p w:rsidR="00636ED6" w:rsidRDefault="00811325" w:rsidP="000468D8">
      <w:pPr>
        <w:spacing w:after="0"/>
        <w:ind w:firstLine="720"/>
        <w:jc w:val="both"/>
        <w:rPr>
          <w:lang w:val="en-US"/>
        </w:rPr>
      </w:pPr>
      <w:r w:rsidRPr="00BA7E54">
        <w:rPr>
          <w:lang w:val="en-US"/>
        </w:rPr>
        <w:t xml:space="preserve">The </w:t>
      </w:r>
      <w:r>
        <w:rPr>
          <w:lang w:val="en-US"/>
        </w:rPr>
        <w:t xml:space="preserve">land is among the most abundant </w:t>
      </w:r>
      <w:r w:rsidR="00385157">
        <w:rPr>
          <w:lang w:val="en-US"/>
        </w:rPr>
        <w:t xml:space="preserve">natural resource available </w:t>
      </w:r>
      <w:r w:rsidR="004814A4">
        <w:rPr>
          <w:lang w:val="en-US"/>
        </w:rPr>
        <w:t>to human beings</w:t>
      </w:r>
      <w:r w:rsidR="008C2612">
        <w:rPr>
          <w:lang w:val="en-US"/>
        </w:rPr>
        <w:t xml:space="preserve">. It is </w:t>
      </w:r>
      <w:r w:rsidR="00CA657B">
        <w:rPr>
          <w:lang w:val="en-US"/>
        </w:rPr>
        <w:t xml:space="preserve">considered among the </w:t>
      </w:r>
      <w:r w:rsidR="000A570F">
        <w:rPr>
          <w:lang w:val="en-US"/>
        </w:rPr>
        <w:t xml:space="preserve">most important sources, considering that </w:t>
      </w:r>
      <w:r w:rsidR="000D5F2A">
        <w:rPr>
          <w:lang w:val="en-US"/>
        </w:rPr>
        <w:t xml:space="preserve">it supports crops </w:t>
      </w:r>
      <w:r w:rsidR="00F04684">
        <w:rPr>
          <w:lang w:val="en-US"/>
        </w:rPr>
        <w:t xml:space="preserve">where </w:t>
      </w:r>
      <w:r w:rsidR="0089253F">
        <w:rPr>
          <w:lang w:val="en-US"/>
        </w:rPr>
        <w:t>food production is based</w:t>
      </w:r>
      <w:r w:rsidR="00764311">
        <w:rPr>
          <w:lang w:val="en-US"/>
        </w:rPr>
        <w:t xml:space="preserve"> (</w:t>
      </w:r>
      <w:r w:rsidR="00764311" w:rsidRPr="0063453E">
        <w:t>Rizvi</w:t>
      </w:r>
      <w:r w:rsidR="00764311">
        <w:t xml:space="preserve"> et al., 2018)</w:t>
      </w:r>
      <w:r w:rsidR="0089253F">
        <w:rPr>
          <w:lang w:val="en-US"/>
        </w:rPr>
        <w:t xml:space="preserve">. However, </w:t>
      </w:r>
      <w:r w:rsidR="00D53549">
        <w:rPr>
          <w:lang w:val="en-US"/>
        </w:rPr>
        <w:t xml:space="preserve">numerous human activities in the </w:t>
      </w:r>
      <w:r w:rsidR="00457B3D">
        <w:rPr>
          <w:lang w:val="en-US"/>
        </w:rPr>
        <w:t xml:space="preserve">current world continue to </w:t>
      </w:r>
      <w:r w:rsidR="00F50692">
        <w:rPr>
          <w:lang w:val="en-US"/>
        </w:rPr>
        <w:t>impact the land adversely</w:t>
      </w:r>
      <w:r w:rsidR="00546EDA">
        <w:rPr>
          <w:lang w:val="en-US"/>
        </w:rPr>
        <w:t xml:space="preserve"> and contributing to </w:t>
      </w:r>
      <w:r w:rsidR="00E51838">
        <w:rPr>
          <w:lang w:val="en-US"/>
        </w:rPr>
        <w:t>factors like erosion</w:t>
      </w:r>
      <w:r w:rsidR="00DE0F02">
        <w:rPr>
          <w:lang w:val="en-US"/>
        </w:rPr>
        <w:t>, degradation,</w:t>
      </w:r>
      <w:r w:rsidR="00E51838">
        <w:rPr>
          <w:lang w:val="en-US"/>
        </w:rPr>
        <w:t xml:space="preserve"> and pol</w:t>
      </w:r>
      <w:r w:rsidR="00757407">
        <w:rPr>
          <w:lang w:val="en-US"/>
        </w:rPr>
        <w:t>l</w:t>
      </w:r>
      <w:r w:rsidR="00E51838">
        <w:rPr>
          <w:lang w:val="en-US"/>
        </w:rPr>
        <w:t>ution</w:t>
      </w:r>
      <w:r w:rsidR="00F50692">
        <w:rPr>
          <w:lang w:val="en-US"/>
        </w:rPr>
        <w:t xml:space="preserve">, </w:t>
      </w:r>
      <w:r w:rsidR="00575FEF">
        <w:rPr>
          <w:lang w:val="en-US"/>
        </w:rPr>
        <w:t xml:space="preserve">affecting the productivity of </w:t>
      </w:r>
      <w:r w:rsidR="00546EDA">
        <w:rPr>
          <w:lang w:val="en-US"/>
        </w:rPr>
        <w:t>the land</w:t>
      </w:r>
      <w:r w:rsidR="00802264">
        <w:rPr>
          <w:lang w:val="en-US"/>
        </w:rPr>
        <w:t xml:space="preserve"> (</w:t>
      </w:r>
      <w:r w:rsidR="00802264" w:rsidRPr="00AD6554">
        <w:t>Oda</w:t>
      </w:r>
      <w:r w:rsidR="00802264">
        <w:t xml:space="preserve"> et al., 2018</w:t>
      </w:r>
      <w:r w:rsidR="00802264">
        <w:rPr>
          <w:lang w:val="en-US"/>
        </w:rPr>
        <w:t>)</w:t>
      </w:r>
      <w:r w:rsidR="00546EDA">
        <w:rPr>
          <w:lang w:val="en-US"/>
        </w:rPr>
        <w:t xml:space="preserve">. </w:t>
      </w:r>
      <w:r w:rsidR="00757407">
        <w:rPr>
          <w:lang w:val="en-US"/>
        </w:rPr>
        <w:t xml:space="preserve">Therefore, </w:t>
      </w:r>
      <w:r w:rsidR="00B01C89">
        <w:rPr>
          <w:lang w:val="en-US"/>
        </w:rPr>
        <w:t xml:space="preserve">I chose this </w:t>
      </w:r>
      <w:r w:rsidR="00A032B9">
        <w:rPr>
          <w:lang w:val="en-US"/>
        </w:rPr>
        <w:t xml:space="preserve">topic to learn </w:t>
      </w:r>
      <w:r w:rsidR="007B3D03">
        <w:rPr>
          <w:lang w:val="en-US"/>
        </w:rPr>
        <w:t xml:space="preserve">more about </w:t>
      </w:r>
      <w:r w:rsidR="00A032B9">
        <w:rPr>
          <w:lang w:val="en-US"/>
        </w:rPr>
        <w:t xml:space="preserve">how human activities affect </w:t>
      </w:r>
      <w:r w:rsidR="007B3D03">
        <w:rPr>
          <w:lang w:val="en-US"/>
        </w:rPr>
        <w:t xml:space="preserve">land resource and how we could improve </w:t>
      </w:r>
      <w:r w:rsidR="001546F4">
        <w:rPr>
          <w:lang w:val="en-US"/>
        </w:rPr>
        <w:t xml:space="preserve">the productivity of land to ensure </w:t>
      </w:r>
      <w:r w:rsidR="00AC6AEF">
        <w:rPr>
          <w:lang w:val="en-US"/>
        </w:rPr>
        <w:t xml:space="preserve">food </w:t>
      </w:r>
      <w:r w:rsidR="00FA1870">
        <w:rPr>
          <w:lang w:val="en-US"/>
        </w:rPr>
        <w:t xml:space="preserve">security. </w:t>
      </w:r>
      <w:r w:rsidR="00F76282">
        <w:rPr>
          <w:lang w:val="en-US"/>
        </w:rPr>
        <w:t xml:space="preserve">Research has found that decisive action on food and land use significantly influences developing a more-climate secure and </w:t>
      </w:r>
      <w:r w:rsidR="009C3F65">
        <w:rPr>
          <w:lang w:val="en-US"/>
        </w:rPr>
        <w:t xml:space="preserve">sustainable </w:t>
      </w:r>
      <w:r w:rsidR="00B51AD2">
        <w:rPr>
          <w:lang w:val="en-US"/>
        </w:rPr>
        <w:t>world</w:t>
      </w:r>
      <w:r w:rsidR="004B21C9">
        <w:rPr>
          <w:lang w:val="en-US"/>
        </w:rPr>
        <w:t xml:space="preserve"> </w:t>
      </w:r>
      <w:r w:rsidR="00BD74B4">
        <w:rPr>
          <w:lang w:val="en-US"/>
        </w:rPr>
        <w:t>(</w:t>
      </w:r>
      <w:r w:rsidR="00AD6554" w:rsidRPr="00AD6554">
        <w:t>Oda</w:t>
      </w:r>
      <w:r w:rsidR="00AD6554">
        <w:t xml:space="preserve"> et al., 2018</w:t>
      </w:r>
      <w:r w:rsidR="00BD74B4">
        <w:rPr>
          <w:lang w:val="en-US"/>
        </w:rPr>
        <w:t>)</w:t>
      </w:r>
      <w:r w:rsidR="00B51AD2">
        <w:rPr>
          <w:lang w:val="en-US"/>
        </w:rPr>
        <w:t xml:space="preserve">. </w:t>
      </w:r>
      <w:r w:rsidR="003D072C">
        <w:rPr>
          <w:lang w:val="en-US"/>
        </w:rPr>
        <w:t xml:space="preserve">These practices contribute to decreased </w:t>
      </w:r>
      <w:r w:rsidR="00605D98">
        <w:rPr>
          <w:lang w:val="en-US"/>
        </w:rPr>
        <w:t>land degradation activities</w:t>
      </w:r>
      <w:r w:rsidR="0068541B">
        <w:rPr>
          <w:lang w:val="en-US"/>
        </w:rPr>
        <w:t xml:space="preserve">, </w:t>
      </w:r>
      <w:r w:rsidR="00724EFE">
        <w:rPr>
          <w:lang w:val="en-US"/>
        </w:rPr>
        <w:t>including reducing deforestation while increasing agricultural productivity</w:t>
      </w:r>
      <w:r w:rsidR="00313121">
        <w:rPr>
          <w:lang w:val="en-US"/>
        </w:rPr>
        <w:t xml:space="preserve">, </w:t>
      </w:r>
      <w:r w:rsidR="00FB7B20">
        <w:rPr>
          <w:lang w:val="en-US"/>
        </w:rPr>
        <w:t xml:space="preserve">ensuring a positive </w:t>
      </w:r>
      <w:r w:rsidR="009931DF">
        <w:rPr>
          <w:lang w:val="en-US"/>
        </w:rPr>
        <w:t>balance in nature.</w:t>
      </w:r>
    </w:p>
    <w:p w:rsidR="004B21C9" w:rsidRPr="004B21C9" w:rsidRDefault="004B21C9" w:rsidP="004B21C9">
      <w:pPr>
        <w:spacing w:after="0"/>
        <w:ind w:firstLine="720"/>
        <w:jc w:val="center"/>
        <w:rPr>
          <w:b/>
          <w:bCs/>
          <w:lang w:val="en-US"/>
        </w:rPr>
      </w:pPr>
      <w:r w:rsidRPr="004B21C9">
        <w:rPr>
          <w:b/>
          <w:lang w:val="en-US"/>
        </w:rPr>
        <w:t>Technology, keynotes and relevance of topic</w:t>
      </w:r>
    </w:p>
    <w:p w:rsidR="00B06203" w:rsidRDefault="00811325" w:rsidP="00636ED6">
      <w:pPr>
        <w:spacing w:after="0"/>
        <w:ind w:firstLine="720"/>
        <w:jc w:val="both"/>
        <w:rPr>
          <w:lang w:val="en-US"/>
        </w:rPr>
      </w:pPr>
      <w:r>
        <w:rPr>
          <w:lang w:val="en-US"/>
        </w:rPr>
        <w:t>Technological innovations continue to</w:t>
      </w:r>
      <w:r w:rsidR="000B2E0C">
        <w:rPr>
          <w:lang w:val="en-US"/>
        </w:rPr>
        <w:t xml:space="preserve"> revolutionize agriculture, </w:t>
      </w:r>
      <w:r w:rsidR="00906619">
        <w:rPr>
          <w:lang w:val="en-US"/>
        </w:rPr>
        <w:t>helping to improve sustainability while improving</w:t>
      </w:r>
      <w:r w:rsidR="004B21C9">
        <w:rPr>
          <w:lang w:val="en-US"/>
        </w:rPr>
        <w:t xml:space="preserve"> and</w:t>
      </w:r>
      <w:r w:rsidR="00906619">
        <w:rPr>
          <w:lang w:val="en-US"/>
        </w:rPr>
        <w:t xml:space="preserve"> helping to reduce land degradation practices. </w:t>
      </w:r>
      <w:r w:rsidR="00675F6B">
        <w:rPr>
          <w:lang w:val="en-US"/>
        </w:rPr>
        <w:t>The first</w:t>
      </w:r>
      <w:r w:rsidR="00FB762D">
        <w:rPr>
          <w:lang w:val="en-US"/>
        </w:rPr>
        <w:t xml:space="preserve"> way technolog</w:t>
      </w:r>
      <w:r w:rsidR="00806C89">
        <w:rPr>
          <w:lang w:val="en-US"/>
        </w:rPr>
        <w:t xml:space="preserve">ical innovations have achieved this is through </w:t>
      </w:r>
      <w:r w:rsidR="00352E38">
        <w:rPr>
          <w:lang w:val="en-US"/>
        </w:rPr>
        <w:t>the introduction of friendly food systems</w:t>
      </w:r>
      <w:r w:rsidR="008A266C">
        <w:rPr>
          <w:lang w:val="en-US"/>
        </w:rPr>
        <w:t xml:space="preserve">. This interdisciplinary conceptual framework aims to provide sustainable solutions for supplying a </w:t>
      </w:r>
      <w:r w:rsidR="00980137">
        <w:rPr>
          <w:lang w:val="en-US"/>
        </w:rPr>
        <w:t>sufficient amount of healthy food</w:t>
      </w:r>
      <w:r w:rsidR="000468D8">
        <w:rPr>
          <w:lang w:val="en-US"/>
        </w:rPr>
        <w:t xml:space="preserve"> (</w:t>
      </w:r>
      <w:r w:rsidR="000468D8" w:rsidRPr="000468D8">
        <w:t>Vasan &amp; Bedard,</w:t>
      </w:r>
      <w:r w:rsidR="000468D8">
        <w:t xml:space="preserve"> 2019</w:t>
      </w:r>
      <w:r w:rsidR="000468D8">
        <w:rPr>
          <w:lang w:val="en-US"/>
        </w:rPr>
        <w:t>)</w:t>
      </w:r>
      <w:r w:rsidR="00980137">
        <w:rPr>
          <w:lang w:val="en-US"/>
        </w:rPr>
        <w:t xml:space="preserve">. </w:t>
      </w:r>
      <w:r w:rsidR="00041D35">
        <w:rPr>
          <w:lang w:val="en-US"/>
        </w:rPr>
        <w:t xml:space="preserve">These technologies aim to reduce land stresses by helping control degradation, </w:t>
      </w:r>
      <w:r w:rsidR="008A2028">
        <w:rPr>
          <w:lang w:val="en-US"/>
        </w:rPr>
        <w:t xml:space="preserve">controlling land water extraction, and improving land quality. In doing so, </w:t>
      </w:r>
      <w:r w:rsidR="00EE419F">
        <w:rPr>
          <w:lang w:val="en-US"/>
        </w:rPr>
        <w:t xml:space="preserve">the land can support more and healthier </w:t>
      </w:r>
      <w:r w:rsidR="006720F3">
        <w:rPr>
          <w:lang w:val="en-US"/>
        </w:rPr>
        <w:t>crops that will help deal will subsequent challenges</w:t>
      </w:r>
      <w:r w:rsidR="00A05E07">
        <w:rPr>
          <w:lang w:val="en-US"/>
        </w:rPr>
        <w:t>, especially concerning the human development complex</w:t>
      </w:r>
      <w:r w:rsidR="000468D8">
        <w:rPr>
          <w:lang w:val="en-US"/>
        </w:rPr>
        <w:t xml:space="preserve"> (</w:t>
      </w:r>
      <w:r w:rsidR="000468D8" w:rsidRPr="000468D8">
        <w:t>Mangnus,</w:t>
      </w:r>
      <w:r w:rsidR="000468D8">
        <w:t xml:space="preserve"> 2017</w:t>
      </w:r>
      <w:r w:rsidR="000468D8">
        <w:rPr>
          <w:lang w:val="en-US"/>
        </w:rPr>
        <w:t>)</w:t>
      </w:r>
      <w:r w:rsidR="00A05E07">
        <w:rPr>
          <w:lang w:val="en-US"/>
        </w:rPr>
        <w:t xml:space="preserve">. </w:t>
      </w:r>
      <w:r w:rsidR="002E0BFF">
        <w:rPr>
          <w:lang w:val="en-US"/>
        </w:rPr>
        <w:t xml:space="preserve">Additionally, </w:t>
      </w:r>
      <w:r w:rsidR="00BF297B">
        <w:rPr>
          <w:lang w:val="en-US"/>
        </w:rPr>
        <w:t xml:space="preserve">through innovative technologies, </w:t>
      </w:r>
      <w:r w:rsidR="006A31A7">
        <w:rPr>
          <w:lang w:val="en-US"/>
        </w:rPr>
        <w:t xml:space="preserve">agriculture has adopted </w:t>
      </w:r>
      <w:r w:rsidR="001E1A6E">
        <w:rPr>
          <w:lang w:val="en-US"/>
        </w:rPr>
        <w:t>innovative ways of dealing with</w:t>
      </w:r>
      <w:r w:rsidR="006A31A7">
        <w:rPr>
          <w:lang w:val="en-US"/>
        </w:rPr>
        <w:t xml:space="preserve"> the global food system</w:t>
      </w:r>
      <w:r w:rsidR="001E1A6E">
        <w:rPr>
          <w:lang w:val="en-US"/>
        </w:rPr>
        <w:t xml:space="preserve">, </w:t>
      </w:r>
      <w:r w:rsidR="001E1A6E">
        <w:rPr>
          <w:lang w:val="en-US"/>
        </w:rPr>
        <w:lastRenderedPageBreak/>
        <w:t>contributing up</w:t>
      </w:r>
      <w:r w:rsidR="00DC62BC">
        <w:rPr>
          <w:lang w:val="en-US"/>
        </w:rPr>
        <w:t xml:space="preserve"> </w:t>
      </w:r>
      <w:r w:rsidR="001E1A6E">
        <w:rPr>
          <w:lang w:val="en-US"/>
        </w:rPr>
        <w:t>to 30% of total green gas emissions. Therefore, these innovations entail effective ways of</w:t>
      </w:r>
      <w:r w:rsidR="00DC62BC">
        <w:rPr>
          <w:lang w:val="en-US"/>
        </w:rPr>
        <w:t xml:space="preserve"> </w:t>
      </w:r>
      <w:r w:rsidR="00E131DF">
        <w:rPr>
          <w:lang w:val="en-US"/>
        </w:rPr>
        <w:t xml:space="preserve">reducing the impacts of </w:t>
      </w:r>
      <w:r w:rsidR="006508D4">
        <w:rPr>
          <w:lang w:val="en-US"/>
        </w:rPr>
        <w:t xml:space="preserve">agricultural practices on </w:t>
      </w:r>
      <w:r w:rsidR="00B5499C">
        <w:rPr>
          <w:lang w:val="en-US"/>
        </w:rPr>
        <w:t xml:space="preserve">climate change. </w:t>
      </w:r>
      <w:r w:rsidR="004B7432">
        <w:rPr>
          <w:lang w:val="en-US"/>
        </w:rPr>
        <w:t xml:space="preserve">Finally, </w:t>
      </w:r>
      <w:r w:rsidR="00D71655">
        <w:rPr>
          <w:lang w:val="en-US"/>
        </w:rPr>
        <w:t xml:space="preserve">dealing with the global food systems </w:t>
      </w:r>
      <w:r w:rsidR="00E96A92">
        <w:rPr>
          <w:lang w:val="en-US"/>
        </w:rPr>
        <w:t xml:space="preserve">entails undertaking an analysis of </w:t>
      </w:r>
      <w:r w:rsidR="0019012B">
        <w:rPr>
          <w:lang w:val="en-US"/>
        </w:rPr>
        <w:t xml:space="preserve">the rate of food consumption and </w:t>
      </w:r>
      <w:r w:rsidR="007F16CD">
        <w:rPr>
          <w:lang w:val="en-US"/>
        </w:rPr>
        <w:t xml:space="preserve">determining the impacts of </w:t>
      </w:r>
      <w:r w:rsidR="003152E6">
        <w:rPr>
          <w:lang w:val="en-US"/>
        </w:rPr>
        <w:t xml:space="preserve">food deficiency </w:t>
      </w:r>
      <w:r w:rsidR="00B74DE8">
        <w:rPr>
          <w:lang w:val="en-US"/>
        </w:rPr>
        <w:t>and malnutrition, which is a leading global cause of illness, disability, and mortality</w:t>
      </w:r>
      <w:r w:rsidR="000468D8">
        <w:rPr>
          <w:lang w:val="en-US"/>
        </w:rPr>
        <w:t xml:space="preserve"> (</w:t>
      </w:r>
      <w:r w:rsidR="000468D8" w:rsidRPr="00AD6554">
        <w:t>Oda</w:t>
      </w:r>
      <w:r w:rsidR="000468D8">
        <w:t xml:space="preserve"> et al., 2018</w:t>
      </w:r>
      <w:r w:rsidR="000468D8">
        <w:rPr>
          <w:lang w:val="en-US"/>
        </w:rPr>
        <w:t>)</w:t>
      </w:r>
      <w:r>
        <w:rPr>
          <w:lang w:val="en-US"/>
        </w:rPr>
        <w:t>.</w:t>
      </w:r>
    </w:p>
    <w:p w:rsidR="00A15144" w:rsidRDefault="00811325" w:rsidP="00636ED6">
      <w:pPr>
        <w:spacing w:after="0"/>
        <w:ind w:firstLine="720"/>
        <w:jc w:val="both"/>
        <w:rPr>
          <w:lang w:val="en-US"/>
        </w:rPr>
      </w:pPr>
      <w:r>
        <w:rPr>
          <w:lang w:val="en-US"/>
        </w:rPr>
        <w:t xml:space="preserve">Additionally, </w:t>
      </w:r>
      <w:r w:rsidR="009616FF">
        <w:rPr>
          <w:lang w:val="en-US"/>
        </w:rPr>
        <w:t xml:space="preserve">there is a need to develop an integrated response to the current pressure on land by addressing global food systems and creating a response </w:t>
      </w:r>
      <w:r w:rsidR="009B2AAA">
        <w:rPr>
          <w:lang w:val="en-US"/>
        </w:rPr>
        <w:t xml:space="preserve">mechanism with a supply component and </w:t>
      </w:r>
      <w:r w:rsidR="000F13AF">
        <w:rPr>
          <w:lang w:val="en-US"/>
        </w:rPr>
        <w:t xml:space="preserve">food sustainability component. </w:t>
      </w:r>
      <w:r w:rsidR="00800933">
        <w:rPr>
          <w:lang w:val="en-US"/>
        </w:rPr>
        <w:t xml:space="preserve">The food sustainability component </w:t>
      </w:r>
      <w:r w:rsidR="007857E4">
        <w:rPr>
          <w:lang w:val="en-US"/>
        </w:rPr>
        <w:t xml:space="preserve">should address innovative ways of improving the land, </w:t>
      </w:r>
      <w:r w:rsidR="004B1D4F">
        <w:rPr>
          <w:lang w:val="en-US"/>
        </w:rPr>
        <w:t xml:space="preserve">which subsequently will enhance food production and </w:t>
      </w:r>
      <w:r w:rsidR="00F93B50">
        <w:rPr>
          <w:lang w:val="en-US"/>
        </w:rPr>
        <w:t xml:space="preserve">facilitate the land’s </w:t>
      </w:r>
      <w:r w:rsidR="00A6385C">
        <w:rPr>
          <w:lang w:val="en-US"/>
        </w:rPr>
        <w:t xml:space="preserve">mechanism to </w:t>
      </w:r>
      <w:r w:rsidR="003E330A">
        <w:rPr>
          <w:lang w:val="en-US"/>
        </w:rPr>
        <w:t>adapting to climate change</w:t>
      </w:r>
      <w:r w:rsidR="00DC62BC">
        <w:rPr>
          <w:lang w:val="en-US"/>
        </w:rPr>
        <w:t xml:space="preserve"> </w:t>
      </w:r>
      <w:r w:rsidR="003E330A">
        <w:rPr>
          <w:lang w:val="en-US"/>
        </w:rPr>
        <w:t>(</w:t>
      </w:r>
      <w:r w:rsidR="000468D8" w:rsidRPr="000468D8">
        <w:t>Mangnus,</w:t>
      </w:r>
      <w:r w:rsidR="000468D8">
        <w:t xml:space="preserve"> 2017</w:t>
      </w:r>
      <w:r w:rsidR="003E330A">
        <w:rPr>
          <w:lang w:val="en-US"/>
        </w:rPr>
        <w:t xml:space="preserve">). </w:t>
      </w:r>
      <w:r w:rsidR="00216E48">
        <w:rPr>
          <w:lang w:val="en-US"/>
        </w:rPr>
        <w:t xml:space="preserve">However, </w:t>
      </w:r>
      <w:r w:rsidR="00797A3B">
        <w:rPr>
          <w:lang w:val="en-US"/>
        </w:rPr>
        <w:t xml:space="preserve">to achieve these, </w:t>
      </w:r>
      <w:r w:rsidR="000045F7">
        <w:rPr>
          <w:lang w:val="en-US"/>
        </w:rPr>
        <w:t xml:space="preserve">there is a need to invest in developing a farming community, specifically </w:t>
      </w:r>
      <w:r w:rsidR="007F73B4">
        <w:rPr>
          <w:lang w:val="en-US"/>
        </w:rPr>
        <w:t xml:space="preserve">by encouraging the young generation to venture into </w:t>
      </w:r>
      <w:r w:rsidR="001B1BD0">
        <w:rPr>
          <w:lang w:val="en-US"/>
        </w:rPr>
        <w:t xml:space="preserve">agriculture. </w:t>
      </w:r>
      <w:r w:rsidR="0072064B">
        <w:rPr>
          <w:lang w:val="en-US"/>
        </w:rPr>
        <w:t xml:space="preserve">In African countries, </w:t>
      </w:r>
      <w:r w:rsidR="00FE2681">
        <w:rPr>
          <w:lang w:val="en-US"/>
        </w:rPr>
        <w:t xml:space="preserve">statistical </w:t>
      </w:r>
      <w:r w:rsidR="001D403A">
        <w:rPr>
          <w:lang w:val="en-US"/>
        </w:rPr>
        <w:t xml:space="preserve">evidence indicates </w:t>
      </w:r>
      <w:r w:rsidR="00367504">
        <w:rPr>
          <w:lang w:val="en-US"/>
        </w:rPr>
        <w:t xml:space="preserve">a wide </w:t>
      </w:r>
      <w:r w:rsidR="00163547">
        <w:rPr>
          <w:lang w:val="en-US"/>
        </w:rPr>
        <w:t xml:space="preserve">age variation between </w:t>
      </w:r>
      <w:r w:rsidR="00E675E8">
        <w:rPr>
          <w:lang w:val="en-US"/>
        </w:rPr>
        <w:t xml:space="preserve">the farming generation and </w:t>
      </w:r>
      <w:r w:rsidR="00BB6DDE">
        <w:rPr>
          <w:lang w:val="en-US"/>
        </w:rPr>
        <w:t>young individuals leaving college</w:t>
      </w:r>
      <w:r w:rsidR="000468D8">
        <w:rPr>
          <w:lang w:val="en-US"/>
        </w:rPr>
        <w:t xml:space="preserve"> (</w:t>
      </w:r>
      <w:r w:rsidR="000468D8" w:rsidRPr="00AD6554">
        <w:t>Oda</w:t>
      </w:r>
      <w:r w:rsidR="000468D8">
        <w:t xml:space="preserve"> et al., 2018</w:t>
      </w:r>
      <w:r w:rsidR="000468D8">
        <w:rPr>
          <w:lang w:val="en-US"/>
        </w:rPr>
        <w:t>)</w:t>
      </w:r>
      <w:r w:rsidR="00BB6DDE">
        <w:rPr>
          <w:lang w:val="en-US"/>
        </w:rPr>
        <w:t xml:space="preserve">. </w:t>
      </w:r>
      <w:r w:rsidR="007446F8">
        <w:rPr>
          <w:lang w:val="en-US"/>
        </w:rPr>
        <w:t xml:space="preserve">Fundamentally, </w:t>
      </w:r>
      <w:r w:rsidR="006B177A">
        <w:rPr>
          <w:lang w:val="en-US"/>
        </w:rPr>
        <w:t xml:space="preserve">agriculture is not considered to be </w:t>
      </w:r>
      <w:r w:rsidR="004104C6">
        <w:rPr>
          <w:lang w:val="en-US"/>
        </w:rPr>
        <w:t>a</w:t>
      </w:r>
      <w:r w:rsidR="008D3DA5">
        <w:rPr>
          <w:lang w:val="en-US"/>
        </w:rPr>
        <w:t xml:space="preserve"> viable business venture. However, contrary to this, </w:t>
      </w:r>
      <w:r w:rsidR="004C142B">
        <w:rPr>
          <w:lang w:val="en-US"/>
        </w:rPr>
        <w:t xml:space="preserve">the African continent is believed to </w:t>
      </w:r>
      <w:r w:rsidR="004D662A">
        <w:rPr>
          <w:lang w:val="en-US"/>
        </w:rPr>
        <w:t xml:space="preserve">be rich in </w:t>
      </w:r>
      <w:r w:rsidR="00741A49">
        <w:rPr>
          <w:lang w:val="en-US"/>
        </w:rPr>
        <w:t xml:space="preserve">natural resources that </w:t>
      </w:r>
      <w:r w:rsidR="00E054C3">
        <w:rPr>
          <w:lang w:val="en-US"/>
        </w:rPr>
        <w:t xml:space="preserve">can be tapped and improved through value chain </w:t>
      </w:r>
      <w:r w:rsidR="00B21501">
        <w:rPr>
          <w:lang w:val="en-US"/>
        </w:rPr>
        <w:t>pr</w:t>
      </w:r>
      <w:r w:rsidR="00D81E69">
        <w:rPr>
          <w:lang w:val="en-US"/>
        </w:rPr>
        <w:t>o</w:t>
      </w:r>
      <w:r w:rsidR="00B21501">
        <w:rPr>
          <w:lang w:val="en-US"/>
        </w:rPr>
        <w:t xml:space="preserve">cesses to </w:t>
      </w:r>
      <w:r w:rsidR="00D81E69">
        <w:rPr>
          <w:lang w:val="en-US"/>
        </w:rPr>
        <w:t xml:space="preserve">improve its </w:t>
      </w:r>
      <w:r w:rsidR="00437B03">
        <w:rPr>
          <w:lang w:val="en-US"/>
        </w:rPr>
        <w:t xml:space="preserve">value. </w:t>
      </w:r>
    </w:p>
    <w:p w:rsidR="00636ED6" w:rsidRDefault="00811325" w:rsidP="000468D8">
      <w:pPr>
        <w:spacing w:after="0"/>
        <w:ind w:firstLine="720"/>
        <w:jc w:val="both"/>
        <w:rPr>
          <w:lang w:val="en-US"/>
        </w:rPr>
      </w:pPr>
      <w:r>
        <w:rPr>
          <w:lang w:val="en-US"/>
        </w:rPr>
        <w:t xml:space="preserve">The secret behind improving the value of agriculture is through </w:t>
      </w:r>
      <w:r w:rsidR="004D71A8">
        <w:rPr>
          <w:lang w:val="en-US"/>
        </w:rPr>
        <w:t xml:space="preserve">tapping </w:t>
      </w:r>
      <w:r w:rsidR="00BD5C37">
        <w:rPr>
          <w:lang w:val="en-US"/>
        </w:rPr>
        <w:t xml:space="preserve">the resource of the young generation. </w:t>
      </w:r>
      <w:r w:rsidR="0039206D">
        <w:rPr>
          <w:lang w:val="en-US"/>
        </w:rPr>
        <w:t xml:space="preserve">One way of doing this </w:t>
      </w:r>
      <w:r w:rsidR="001928F5">
        <w:rPr>
          <w:lang w:val="en-US"/>
        </w:rPr>
        <w:t>is</w:t>
      </w:r>
      <w:r w:rsidR="0039206D">
        <w:rPr>
          <w:lang w:val="en-US"/>
        </w:rPr>
        <w:t xml:space="preserve"> b</w:t>
      </w:r>
      <w:r w:rsidR="000E389B">
        <w:rPr>
          <w:lang w:val="en-US"/>
        </w:rPr>
        <w:t>y</w:t>
      </w:r>
      <w:r w:rsidR="001928F5">
        <w:rPr>
          <w:lang w:val="en-US"/>
        </w:rPr>
        <w:t xml:space="preserve"> encouraging the</w:t>
      </w:r>
      <w:r w:rsidR="000E389B">
        <w:rPr>
          <w:lang w:val="en-US"/>
        </w:rPr>
        <w:t xml:space="preserve"> adopti</w:t>
      </w:r>
      <w:r w:rsidR="001928F5">
        <w:rPr>
          <w:lang w:val="en-US"/>
        </w:rPr>
        <w:t>o</w:t>
      </w:r>
      <w:r w:rsidR="000E389B">
        <w:rPr>
          <w:lang w:val="en-US"/>
        </w:rPr>
        <w:t>n</w:t>
      </w:r>
      <w:r w:rsidR="001928F5">
        <w:rPr>
          <w:lang w:val="en-US"/>
        </w:rPr>
        <w:t xml:space="preserve"> of</w:t>
      </w:r>
      <w:r w:rsidR="000E389B">
        <w:rPr>
          <w:lang w:val="en-US"/>
        </w:rPr>
        <w:t xml:space="preserve"> technological innovations; </w:t>
      </w:r>
      <w:r w:rsidR="008C34B4">
        <w:rPr>
          <w:lang w:val="en-US"/>
        </w:rPr>
        <w:t xml:space="preserve">the field of agriculture will not only become beneficial, as through the value chain but will also make it </w:t>
      </w:r>
      <w:r w:rsidR="00A84CC7">
        <w:rPr>
          <w:lang w:val="en-US"/>
        </w:rPr>
        <w:t xml:space="preserve">more </w:t>
      </w:r>
      <w:r w:rsidR="006A12C9">
        <w:rPr>
          <w:lang w:val="en-US"/>
        </w:rPr>
        <w:t xml:space="preserve">attractive to the </w:t>
      </w:r>
      <w:r w:rsidR="00DF197E">
        <w:rPr>
          <w:lang w:val="en-US"/>
        </w:rPr>
        <w:t>younger generation</w:t>
      </w:r>
      <w:r w:rsidR="000468D8">
        <w:rPr>
          <w:lang w:val="en-US"/>
        </w:rPr>
        <w:t xml:space="preserve"> (</w:t>
      </w:r>
      <w:r w:rsidR="000468D8" w:rsidRPr="000468D8">
        <w:t>Vasan &amp; Bedard,</w:t>
      </w:r>
      <w:r w:rsidR="000468D8">
        <w:t xml:space="preserve"> 2019</w:t>
      </w:r>
      <w:r w:rsidR="000468D8">
        <w:rPr>
          <w:lang w:val="en-US"/>
        </w:rPr>
        <w:t>)</w:t>
      </w:r>
      <w:r w:rsidR="00DF197E">
        <w:rPr>
          <w:lang w:val="en-US"/>
        </w:rPr>
        <w:t xml:space="preserve">. </w:t>
      </w:r>
      <w:r w:rsidR="00B277B4">
        <w:rPr>
          <w:lang w:val="en-US"/>
        </w:rPr>
        <w:t>Secondly</w:t>
      </w:r>
      <w:r w:rsidR="00C0047B">
        <w:rPr>
          <w:lang w:val="en-US"/>
        </w:rPr>
        <w:t xml:space="preserve">, </w:t>
      </w:r>
      <w:r w:rsidR="00802DB1">
        <w:rPr>
          <w:lang w:val="en-US"/>
        </w:rPr>
        <w:t xml:space="preserve">the young generation may be encouraged to </w:t>
      </w:r>
      <w:r w:rsidR="00BF14D5">
        <w:rPr>
          <w:lang w:val="en-US"/>
        </w:rPr>
        <w:t xml:space="preserve">venture into agriculture </w:t>
      </w:r>
      <w:r w:rsidR="00C0047B">
        <w:rPr>
          <w:lang w:val="en-US"/>
        </w:rPr>
        <w:t xml:space="preserve">by undertaking activities like farmer recognition, </w:t>
      </w:r>
      <w:r w:rsidR="00F371DB">
        <w:rPr>
          <w:lang w:val="en-US"/>
        </w:rPr>
        <w:t xml:space="preserve">which classifies farmers as </w:t>
      </w:r>
      <w:r w:rsidR="00441821">
        <w:rPr>
          <w:lang w:val="en-US"/>
        </w:rPr>
        <w:t xml:space="preserve">an esteemed </w:t>
      </w:r>
      <w:r w:rsidR="000B5004">
        <w:rPr>
          <w:lang w:val="en-US"/>
        </w:rPr>
        <w:t>member of society</w:t>
      </w:r>
      <w:r w:rsidR="002277F5">
        <w:rPr>
          <w:lang w:val="en-US"/>
        </w:rPr>
        <w:t xml:space="preserve">. </w:t>
      </w:r>
      <w:r w:rsidR="00340119">
        <w:rPr>
          <w:lang w:val="en-US"/>
        </w:rPr>
        <w:t xml:space="preserve">When extensively invested in, agriculture can be a viable business venture </w:t>
      </w:r>
      <w:r w:rsidR="00385BA1">
        <w:rPr>
          <w:lang w:val="en-US"/>
        </w:rPr>
        <w:t>for the young generation</w:t>
      </w:r>
      <w:r w:rsidR="00DC62BC">
        <w:rPr>
          <w:lang w:val="en-US"/>
        </w:rPr>
        <w:t xml:space="preserve"> </w:t>
      </w:r>
      <w:r w:rsidR="00385BA1">
        <w:rPr>
          <w:lang w:val="en-US"/>
        </w:rPr>
        <w:t>(</w:t>
      </w:r>
      <w:r w:rsidR="000468D8" w:rsidRPr="000468D8">
        <w:t>Vasan &amp; Bedard,</w:t>
      </w:r>
      <w:r w:rsidR="000468D8">
        <w:t xml:space="preserve"> 2019</w:t>
      </w:r>
      <w:r w:rsidR="00385BA1">
        <w:rPr>
          <w:lang w:val="en-US"/>
        </w:rPr>
        <w:t xml:space="preserve">). </w:t>
      </w:r>
      <w:r w:rsidR="000468D8" w:rsidRPr="000468D8">
        <w:rPr>
          <w:lang w:val="en-US"/>
        </w:rPr>
        <w:t xml:space="preserve">Sustainability involves the </w:t>
      </w:r>
      <w:r w:rsidR="000468D8" w:rsidRPr="000468D8">
        <w:rPr>
          <w:lang w:val="en-US"/>
        </w:rPr>
        <w:lastRenderedPageBreak/>
        <w:t>concept of meeting our needs without affecting future generations. Moreover, this concept is inclusive of food production and land use. The sustainability in food and land use is important since it facilitates environmental protection and natural resource supply expansion. Additionally, it ensures sufficient food production to meet the need of the current growing population</w:t>
      </w:r>
      <w:r w:rsidR="000468D8">
        <w:rPr>
          <w:lang w:val="en-US"/>
        </w:rPr>
        <w:t xml:space="preserve"> (</w:t>
      </w:r>
      <w:r w:rsidR="000468D8" w:rsidRPr="000468D8">
        <w:t>Vasan &amp; Bedard,</w:t>
      </w:r>
      <w:r w:rsidR="000468D8">
        <w:t xml:space="preserve"> 2019</w:t>
      </w:r>
      <w:r w:rsidR="000468D8">
        <w:rPr>
          <w:lang w:val="en-US"/>
        </w:rPr>
        <w:t>)</w:t>
      </w:r>
      <w:r w:rsidR="000468D8" w:rsidRPr="000468D8">
        <w:rPr>
          <w:lang w:val="en-US"/>
        </w:rPr>
        <w:t>. Lastly, it ensures the economic viability of the Agricultural sector is maintained.</w:t>
      </w:r>
    </w:p>
    <w:p w:rsidR="00DC62BC" w:rsidRPr="00DC62BC" w:rsidRDefault="00DC62BC" w:rsidP="00DC62BC">
      <w:pPr>
        <w:spacing w:after="0"/>
        <w:ind w:firstLine="720"/>
        <w:jc w:val="center"/>
        <w:rPr>
          <w:b/>
          <w:bCs/>
          <w:lang w:val="en-US"/>
        </w:rPr>
      </w:pPr>
      <w:r w:rsidRPr="00DC62BC">
        <w:rPr>
          <w:b/>
          <w:lang w:val="en-US"/>
        </w:rPr>
        <w:t>Research Article</w:t>
      </w:r>
    </w:p>
    <w:p w:rsidR="00636ED6" w:rsidRPr="00B07E8A" w:rsidRDefault="00DC62BC" w:rsidP="00E028C5">
      <w:pPr>
        <w:spacing w:after="0"/>
        <w:ind w:firstLine="720"/>
        <w:jc w:val="both"/>
        <w:rPr>
          <w:lang w:val="en-US"/>
        </w:rPr>
      </w:pPr>
      <w:r>
        <w:rPr>
          <w:lang w:val="en-US"/>
        </w:rPr>
        <w:t xml:space="preserve">The article; titled </w:t>
      </w:r>
      <w:r w:rsidR="00811325">
        <w:rPr>
          <w:lang w:val="en-US"/>
        </w:rPr>
        <w:t>‘</w:t>
      </w:r>
      <w:r w:rsidR="00811325" w:rsidRPr="00B07E8A">
        <w:rPr>
          <w:i/>
          <w:iCs/>
          <w:lang w:val="en-US"/>
        </w:rPr>
        <w:t>Global land-use implications of dietary trends</w:t>
      </w:r>
      <w:r w:rsidR="00811325">
        <w:rPr>
          <w:i/>
          <w:iCs/>
          <w:lang w:val="en-US"/>
        </w:rPr>
        <w:t xml:space="preserve">’ </w:t>
      </w:r>
      <w:r w:rsidR="001D5E4B">
        <w:rPr>
          <w:lang w:val="en-US"/>
        </w:rPr>
        <w:t xml:space="preserve">focuses on the relationship between global food security and agricultural land management in the current </w:t>
      </w:r>
      <w:r w:rsidR="004F0BCE">
        <w:rPr>
          <w:lang w:val="en-US"/>
        </w:rPr>
        <w:t xml:space="preserve">agricultural and land-use systems. </w:t>
      </w:r>
      <w:r w:rsidR="00DA3E1A">
        <w:rPr>
          <w:lang w:val="en-US"/>
        </w:rPr>
        <w:t xml:space="preserve">The article quantifies the global agricultural land footprint required to meet the dietary </w:t>
      </w:r>
      <w:r w:rsidR="00BB5F37">
        <w:rPr>
          <w:lang w:val="en-US"/>
        </w:rPr>
        <w:t xml:space="preserve">recommendations given by the </w:t>
      </w:r>
      <w:r w:rsidR="00BB5F37" w:rsidRPr="00BB5F37">
        <w:rPr>
          <w:lang w:val="en-US"/>
        </w:rPr>
        <w:t>United States Department of Agriculture (USDA)</w:t>
      </w:r>
      <w:r w:rsidR="005F7D4A">
        <w:rPr>
          <w:lang w:val="en-US"/>
        </w:rPr>
        <w:t xml:space="preserve"> (</w:t>
      </w:r>
      <w:r w:rsidR="005F7D4A" w:rsidRPr="0063453E">
        <w:t>Rizvi</w:t>
      </w:r>
      <w:r w:rsidR="005F7D4A">
        <w:t xml:space="preserve"> et al., 2018)</w:t>
      </w:r>
      <w:r w:rsidR="00BB5F37">
        <w:rPr>
          <w:lang w:val="en-US"/>
        </w:rPr>
        <w:t xml:space="preserve">. </w:t>
      </w:r>
      <w:r w:rsidR="004A71EF">
        <w:rPr>
          <w:lang w:val="en-US"/>
        </w:rPr>
        <w:t xml:space="preserve">These USDA recommendations offer improvements on current land-intensive diet averages for the current American population. </w:t>
      </w:r>
      <w:r w:rsidR="00A61326">
        <w:rPr>
          <w:lang w:val="en-US"/>
        </w:rPr>
        <w:t>Furthermore, the research found land-use disparities between Eastern and Western countries, with the West showing relatively sparingly land use compared to the West</w:t>
      </w:r>
      <w:r w:rsidR="005F7D4A">
        <w:rPr>
          <w:lang w:val="en-US"/>
        </w:rPr>
        <w:t xml:space="preserve"> (</w:t>
      </w:r>
      <w:r w:rsidR="005F7D4A" w:rsidRPr="0063453E">
        <w:t>Rizvi</w:t>
      </w:r>
      <w:r w:rsidR="005F7D4A">
        <w:t xml:space="preserve"> et al., 2018)</w:t>
      </w:r>
      <w:r w:rsidR="00A61326">
        <w:rPr>
          <w:lang w:val="en-US"/>
        </w:rPr>
        <w:t xml:space="preserve">. </w:t>
      </w:r>
      <w:r w:rsidR="00B201AE">
        <w:rPr>
          <w:lang w:val="en-US"/>
        </w:rPr>
        <w:t xml:space="preserve">Therefore, there is a need for the development of global land-use procedures </w:t>
      </w:r>
      <w:r w:rsidR="005F7D4A">
        <w:rPr>
          <w:lang w:val="en-US"/>
        </w:rPr>
        <w:t>with equity criteria.</w:t>
      </w:r>
    </w:p>
    <w:p w:rsidR="00E028C5" w:rsidRDefault="00811325" w:rsidP="00E028C5">
      <w:pPr>
        <w:spacing w:after="0"/>
        <w:jc w:val="center"/>
        <w:rPr>
          <w:b/>
          <w:bCs/>
          <w:lang w:val="en-US"/>
        </w:rPr>
      </w:pPr>
      <w:r>
        <w:rPr>
          <w:b/>
          <w:bCs/>
          <w:lang w:val="en-US"/>
        </w:rPr>
        <w:t>Conclusion</w:t>
      </w:r>
    </w:p>
    <w:p w:rsidR="00E028C5" w:rsidRPr="00E028C5" w:rsidRDefault="00811325" w:rsidP="00E028C5">
      <w:pPr>
        <w:spacing w:after="0"/>
        <w:ind w:firstLine="720"/>
        <w:jc w:val="both"/>
        <w:rPr>
          <w:lang w:val="en-US"/>
        </w:rPr>
      </w:pPr>
      <w:r>
        <w:rPr>
          <w:lang w:val="en-US"/>
        </w:rPr>
        <w:t xml:space="preserve">In summation, the future for food and land use sustainability is </w:t>
      </w:r>
      <w:r w:rsidR="004C7D52">
        <w:rPr>
          <w:lang w:val="en-US"/>
        </w:rPr>
        <w:t xml:space="preserve">bright, and farmers are increasingly being encouraged to change </w:t>
      </w:r>
      <w:r w:rsidR="00185AA3">
        <w:rPr>
          <w:lang w:val="en-US"/>
        </w:rPr>
        <w:t xml:space="preserve">practices to achieve land use sustainability while ensuring </w:t>
      </w:r>
      <w:r w:rsidR="009839C6">
        <w:rPr>
          <w:lang w:val="en-US"/>
        </w:rPr>
        <w:t>food security</w:t>
      </w:r>
      <w:r w:rsidR="000468D8">
        <w:rPr>
          <w:lang w:val="en-US"/>
        </w:rPr>
        <w:t xml:space="preserve"> (</w:t>
      </w:r>
      <w:r w:rsidR="000468D8" w:rsidRPr="000468D8">
        <w:t>Capmourteres</w:t>
      </w:r>
      <w:r w:rsidR="000468D8">
        <w:t xml:space="preserve"> et al., 2019</w:t>
      </w:r>
      <w:r w:rsidR="000468D8">
        <w:rPr>
          <w:lang w:val="en-US"/>
        </w:rPr>
        <w:t>)</w:t>
      </w:r>
      <w:r w:rsidR="009839C6">
        <w:rPr>
          <w:lang w:val="en-US"/>
        </w:rPr>
        <w:t xml:space="preserve">. The topic focuses on increased production of food while ensuring the future population is not </w:t>
      </w:r>
      <w:r w:rsidR="00D20A5B">
        <w:rPr>
          <w:lang w:val="en-US"/>
        </w:rPr>
        <w:t xml:space="preserve">compromised; </w:t>
      </w:r>
      <w:r w:rsidR="000C5B41">
        <w:rPr>
          <w:lang w:val="en-US"/>
        </w:rPr>
        <w:t xml:space="preserve">the topic introduces </w:t>
      </w:r>
      <w:r w:rsidR="00C04D37">
        <w:rPr>
          <w:lang w:val="en-US"/>
        </w:rPr>
        <w:t>innovative ways, for instance, nitrogen fixation, that ensure the protection of the land and</w:t>
      </w:r>
      <w:r w:rsidR="003F2C30">
        <w:rPr>
          <w:lang w:val="en-US"/>
        </w:rPr>
        <w:t xml:space="preserve"> maintaining the </w:t>
      </w:r>
      <w:r w:rsidR="00AA617C">
        <w:rPr>
          <w:lang w:val="en-US"/>
        </w:rPr>
        <w:t>economic viability of land by introducing land zoning(</w:t>
      </w:r>
      <w:r w:rsidR="000468D8" w:rsidRPr="000468D8">
        <w:t>Capmourteres</w:t>
      </w:r>
      <w:r w:rsidR="000468D8">
        <w:t xml:space="preserve"> et al., 2019</w:t>
      </w:r>
      <w:r w:rsidR="00AA617C">
        <w:rPr>
          <w:lang w:val="en-US"/>
        </w:rPr>
        <w:t xml:space="preserve">). </w:t>
      </w:r>
      <w:r w:rsidR="007A18FC">
        <w:rPr>
          <w:lang w:val="en-US"/>
        </w:rPr>
        <w:t>The information obtained in this topic can be used in</w:t>
      </w:r>
      <w:r w:rsidR="007A18FC" w:rsidRPr="007A18FC">
        <w:rPr>
          <w:lang w:val="en-US"/>
        </w:rPr>
        <w:t>nutrition and dietetics</w:t>
      </w:r>
      <w:r w:rsidR="007A18FC">
        <w:rPr>
          <w:lang w:val="en-US"/>
        </w:rPr>
        <w:t xml:space="preserve"> to provide </w:t>
      </w:r>
      <w:r w:rsidR="007A18FC">
        <w:rPr>
          <w:lang w:val="en-US"/>
        </w:rPr>
        <w:lastRenderedPageBreak/>
        <w:t xml:space="preserve">guidelines for </w:t>
      </w:r>
      <w:r w:rsidR="006D6E31">
        <w:rPr>
          <w:lang w:val="en-US"/>
        </w:rPr>
        <w:t>improving public nutrition and controlling the mentioned effects of malnutrition.</w:t>
      </w:r>
    </w:p>
    <w:p w:rsidR="001928C8" w:rsidRDefault="001928C8">
      <w:r>
        <w:br w:type="page"/>
      </w:r>
    </w:p>
    <w:p w:rsidR="00C745DD" w:rsidRDefault="00811325" w:rsidP="00E028C5">
      <w:pPr>
        <w:spacing w:after="0"/>
        <w:jc w:val="center"/>
      </w:pPr>
      <w:r>
        <w:lastRenderedPageBreak/>
        <w:t>References</w:t>
      </w:r>
    </w:p>
    <w:p w:rsidR="000468D8" w:rsidRDefault="00811325" w:rsidP="00E028C5">
      <w:pPr>
        <w:spacing w:after="0"/>
        <w:ind w:left="720" w:hanging="720"/>
        <w:jc w:val="both"/>
      </w:pPr>
      <w:r w:rsidRPr="000468D8">
        <w:t xml:space="preserve">Capmourteres, V., Shaw, S., Miedema, L., &amp; Anand, M. (2019). A complex systems framework for sustainability doughnut. </w:t>
      </w:r>
      <w:r w:rsidRPr="000468D8">
        <w:rPr>
          <w:i/>
          <w:iCs/>
        </w:rPr>
        <w:t>People and Nature</w:t>
      </w:r>
      <w:r w:rsidRPr="000468D8">
        <w:t>, </w:t>
      </w:r>
      <w:r w:rsidRPr="000468D8">
        <w:rPr>
          <w:i/>
          <w:iCs/>
        </w:rPr>
        <w:t>1</w:t>
      </w:r>
      <w:r w:rsidRPr="000468D8">
        <w:t>(4), 497-506.</w:t>
      </w:r>
    </w:p>
    <w:p w:rsidR="000468D8" w:rsidRDefault="00811325" w:rsidP="00E028C5">
      <w:pPr>
        <w:spacing w:after="0"/>
        <w:ind w:left="720" w:hanging="720"/>
        <w:jc w:val="both"/>
      </w:pPr>
      <w:r w:rsidRPr="000468D8">
        <w:t>Mangnus, A. C. (2017). </w:t>
      </w:r>
      <w:r w:rsidRPr="000468D8">
        <w:rPr>
          <w:i/>
          <w:iCs/>
        </w:rPr>
        <w:t>Playing with food: exploring innovative urban food security practices through visioning, back-casting, and serious gaming</w:t>
      </w:r>
      <w:r w:rsidRPr="000468D8">
        <w:t> (Master's thesis).</w:t>
      </w:r>
    </w:p>
    <w:p w:rsidR="00C745DD" w:rsidRDefault="00811325" w:rsidP="00E028C5">
      <w:pPr>
        <w:spacing w:after="0"/>
        <w:ind w:left="720" w:hanging="720"/>
        <w:jc w:val="both"/>
      </w:pPr>
      <w:r w:rsidRPr="00AD6554">
        <w:t>Oda, K., Rupprecht, C. D., Tsuchiya, K., &amp; McGreevy, S. R. (2018). Urban Agriculture as a Sustainability Transition Strategy for Shrinking Cities? Land Use Change Trajectory as an Obstacle in Kyoto City, Japan. </w:t>
      </w:r>
      <w:r w:rsidRPr="00AD6554">
        <w:rPr>
          <w:i/>
          <w:iCs/>
        </w:rPr>
        <w:t>Sustainability</w:t>
      </w:r>
      <w:r w:rsidRPr="00AD6554">
        <w:t>, </w:t>
      </w:r>
      <w:r w:rsidRPr="00AD6554">
        <w:rPr>
          <w:i/>
          <w:iCs/>
        </w:rPr>
        <w:t>10</w:t>
      </w:r>
      <w:r w:rsidRPr="00AD6554">
        <w:t>(4), 1048.</w:t>
      </w:r>
    </w:p>
    <w:p w:rsidR="0063453E" w:rsidRDefault="00811325" w:rsidP="00E028C5">
      <w:pPr>
        <w:spacing w:after="0"/>
        <w:ind w:left="720" w:hanging="720"/>
        <w:jc w:val="both"/>
      </w:pPr>
      <w:r w:rsidRPr="0063453E">
        <w:t xml:space="preserve">Rizvi, S., Pagnutti, C., Fraser, E., Bauch, C. T., &amp; Anand, M. (2018). Global land-use implications of dietary trends. </w:t>
      </w:r>
      <w:r w:rsidRPr="0063453E">
        <w:rPr>
          <w:i/>
          <w:iCs/>
        </w:rPr>
        <w:t>PLoS One</w:t>
      </w:r>
      <w:r w:rsidRPr="0063453E">
        <w:t>, </w:t>
      </w:r>
      <w:r w:rsidRPr="0063453E">
        <w:rPr>
          <w:i/>
          <w:iCs/>
        </w:rPr>
        <w:t>13</w:t>
      </w:r>
      <w:r w:rsidRPr="0063453E">
        <w:t>(8), e0200781.</w:t>
      </w:r>
    </w:p>
    <w:p w:rsidR="000468D8" w:rsidRDefault="00811325" w:rsidP="00E028C5">
      <w:pPr>
        <w:spacing w:after="0"/>
        <w:ind w:left="720" w:hanging="720"/>
        <w:jc w:val="both"/>
      </w:pPr>
      <w:r w:rsidRPr="000468D8">
        <w:t>Vasan, A., &amp; Bedard, B. G. (2019). Global Food Security in the 21st Century—Resilience of the Food Supply. </w:t>
      </w:r>
      <w:r w:rsidRPr="000468D8">
        <w:rPr>
          <w:i/>
          <w:iCs/>
        </w:rPr>
        <w:t>Cereal Foods World</w:t>
      </w:r>
      <w:r w:rsidRPr="000468D8">
        <w:t>, </w:t>
      </w:r>
      <w:r w:rsidRPr="000468D8">
        <w:rPr>
          <w:i/>
          <w:iCs/>
        </w:rPr>
        <w:t>64</w:t>
      </w:r>
      <w:r w:rsidRPr="000468D8">
        <w:t>(2).</w:t>
      </w:r>
    </w:p>
    <w:p w:rsidR="004B21C9" w:rsidRDefault="004B21C9" w:rsidP="00E028C5">
      <w:pPr>
        <w:spacing w:after="0"/>
        <w:ind w:left="720" w:hanging="720"/>
        <w:jc w:val="both"/>
      </w:pPr>
      <w:r w:rsidRPr="004B21C9">
        <w:t>https://mail.google.com/mail/u/1/#inbox/QgrcJHsBvFctdLZSBpgPsnzdWGrdxXprmNG?projector=1&amp;messagePartId=0.1</w:t>
      </w:r>
    </w:p>
    <w:p w:rsidR="000468D8" w:rsidRPr="00946153" w:rsidRDefault="000468D8" w:rsidP="00E028C5">
      <w:pPr>
        <w:spacing w:after="0"/>
        <w:ind w:left="720" w:hanging="720"/>
        <w:jc w:val="both"/>
      </w:pPr>
    </w:p>
    <w:sectPr w:rsidR="000468D8" w:rsidRPr="00946153"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230" w:rsidRDefault="00046230">
      <w:pPr>
        <w:spacing w:after="0" w:line="240" w:lineRule="auto"/>
      </w:pPr>
      <w:r>
        <w:separator/>
      </w:r>
    </w:p>
  </w:endnote>
  <w:endnote w:type="continuationSeparator" w:id="1">
    <w:p w:rsidR="00046230" w:rsidRDefault="000462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230" w:rsidRDefault="00046230">
      <w:pPr>
        <w:spacing w:after="0" w:line="240" w:lineRule="auto"/>
      </w:pPr>
      <w:r>
        <w:separator/>
      </w:r>
    </w:p>
  </w:footnote>
  <w:footnote w:type="continuationSeparator" w:id="1">
    <w:p w:rsidR="00046230" w:rsidRDefault="000462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811325" w:rsidP="00EB2AD2">
        <w:r w:rsidRPr="00722D2F">
          <w:t>FOOD SUSTAINABILITY</w:t>
        </w:r>
        <w:r>
          <w:tab/>
        </w:r>
        <w:r>
          <w:tab/>
        </w:r>
        <w:r>
          <w:tab/>
        </w:r>
        <w:r>
          <w:tab/>
        </w:r>
        <w:r>
          <w:tab/>
        </w:r>
        <w:r>
          <w:tab/>
        </w:r>
        <w:r>
          <w:tab/>
        </w:r>
        <w:r>
          <w:tab/>
        </w:r>
        <w:r>
          <w:tab/>
        </w:r>
        <w:r w:rsidR="00D87B80">
          <w:fldChar w:fldCharType="begin"/>
        </w:r>
        <w:r w:rsidR="00532362">
          <w:instrText xml:space="preserve"> PAGE   \* MERGEFORMAT </w:instrText>
        </w:r>
        <w:r w:rsidR="00D87B80">
          <w:fldChar w:fldCharType="separate"/>
        </w:r>
        <w:r w:rsidR="00C909E3">
          <w:rPr>
            <w:noProof/>
          </w:rPr>
          <w:t>5</w:t>
        </w:r>
        <w:r w:rsidR="00D87B8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811325" w:rsidP="000C24B1">
    <w:r>
      <w:t>Running head</w:t>
    </w:r>
    <w:r w:rsidR="00C909E3">
      <w:t>:</w:t>
    </w:r>
    <w:r w:rsidR="00C909E3" w:rsidRPr="00722D2F">
      <w:t xml:space="preserve"> FOOD</w:t>
    </w:r>
    <w:r w:rsidR="00722D2F" w:rsidRPr="00722D2F">
      <w:t xml:space="preserve"> SUSTAINABILITY</w:t>
    </w:r>
    <w:r w:rsidR="003449D4">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63BC9504">
      <w:start w:val="1"/>
      <w:numFmt w:val="decimal"/>
      <w:lvlText w:val="%1."/>
      <w:lvlJc w:val="left"/>
      <w:pPr>
        <w:ind w:left="720" w:hanging="360"/>
      </w:pPr>
    </w:lvl>
    <w:lvl w:ilvl="1" w:tplc="252C9426">
      <w:start w:val="1"/>
      <w:numFmt w:val="lowerLetter"/>
      <w:lvlText w:val="%2."/>
      <w:lvlJc w:val="left"/>
      <w:pPr>
        <w:ind w:left="1440" w:hanging="360"/>
      </w:pPr>
    </w:lvl>
    <w:lvl w:ilvl="2" w:tplc="1EA88DC0">
      <w:start w:val="1"/>
      <w:numFmt w:val="lowerRoman"/>
      <w:lvlText w:val="%3."/>
      <w:lvlJc w:val="right"/>
      <w:pPr>
        <w:ind w:left="2160" w:hanging="180"/>
      </w:pPr>
    </w:lvl>
    <w:lvl w:ilvl="3" w:tplc="704EEB78">
      <w:start w:val="1"/>
      <w:numFmt w:val="decimal"/>
      <w:lvlText w:val="%4."/>
      <w:lvlJc w:val="left"/>
      <w:pPr>
        <w:ind w:left="2880" w:hanging="360"/>
      </w:pPr>
    </w:lvl>
    <w:lvl w:ilvl="4" w:tplc="16FE8640">
      <w:start w:val="1"/>
      <w:numFmt w:val="lowerLetter"/>
      <w:lvlText w:val="%5."/>
      <w:lvlJc w:val="left"/>
      <w:pPr>
        <w:ind w:left="3600" w:hanging="360"/>
      </w:pPr>
    </w:lvl>
    <w:lvl w:ilvl="5" w:tplc="C02A8BF2">
      <w:start w:val="1"/>
      <w:numFmt w:val="lowerRoman"/>
      <w:lvlText w:val="%6."/>
      <w:lvlJc w:val="right"/>
      <w:pPr>
        <w:ind w:left="4320" w:hanging="180"/>
      </w:pPr>
    </w:lvl>
    <w:lvl w:ilvl="6" w:tplc="6B900624">
      <w:start w:val="1"/>
      <w:numFmt w:val="decimal"/>
      <w:lvlText w:val="%7."/>
      <w:lvlJc w:val="left"/>
      <w:pPr>
        <w:ind w:left="5040" w:hanging="360"/>
      </w:pPr>
    </w:lvl>
    <w:lvl w:ilvl="7" w:tplc="0B0C17EA">
      <w:start w:val="1"/>
      <w:numFmt w:val="lowerLetter"/>
      <w:lvlText w:val="%8."/>
      <w:lvlJc w:val="left"/>
      <w:pPr>
        <w:ind w:left="5760" w:hanging="360"/>
      </w:pPr>
    </w:lvl>
    <w:lvl w:ilvl="8" w:tplc="E48EC0B8">
      <w:start w:val="1"/>
      <w:numFmt w:val="lowerRoman"/>
      <w:lvlText w:val="%9."/>
      <w:lvlJc w:val="right"/>
      <w:pPr>
        <w:ind w:left="6480" w:hanging="180"/>
      </w:pPr>
    </w:lvl>
  </w:abstractNum>
  <w:abstractNum w:abstractNumId="3">
    <w:nsid w:val="1B1F1863"/>
    <w:multiLevelType w:val="hybridMultilevel"/>
    <w:tmpl w:val="8E18D3A0"/>
    <w:lvl w:ilvl="0" w:tplc="2DB830D2">
      <w:start w:val="1"/>
      <w:numFmt w:val="bullet"/>
      <w:lvlText w:val=""/>
      <w:lvlJc w:val="left"/>
      <w:pPr>
        <w:ind w:left="780" w:hanging="360"/>
      </w:pPr>
      <w:rPr>
        <w:rFonts w:ascii="Symbol" w:hAnsi="Symbol" w:hint="default"/>
      </w:rPr>
    </w:lvl>
    <w:lvl w:ilvl="1" w:tplc="39642784" w:tentative="1">
      <w:start w:val="1"/>
      <w:numFmt w:val="bullet"/>
      <w:lvlText w:val="o"/>
      <w:lvlJc w:val="left"/>
      <w:pPr>
        <w:ind w:left="1500" w:hanging="360"/>
      </w:pPr>
      <w:rPr>
        <w:rFonts w:ascii="Courier New" w:hAnsi="Courier New" w:cs="Courier New" w:hint="default"/>
      </w:rPr>
    </w:lvl>
    <w:lvl w:ilvl="2" w:tplc="4650C6C2" w:tentative="1">
      <w:start w:val="1"/>
      <w:numFmt w:val="bullet"/>
      <w:lvlText w:val=""/>
      <w:lvlJc w:val="left"/>
      <w:pPr>
        <w:ind w:left="2220" w:hanging="360"/>
      </w:pPr>
      <w:rPr>
        <w:rFonts w:ascii="Wingdings" w:hAnsi="Wingdings" w:hint="default"/>
      </w:rPr>
    </w:lvl>
    <w:lvl w:ilvl="3" w:tplc="7CBE14E2" w:tentative="1">
      <w:start w:val="1"/>
      <w:numFmt w:val="bullet"/>
      <w:lvlText w:val=""/>
      <w:lvlJc w:val="left"/>
      <w:pPr>
        <w:ind w:left="2940" w:hanging="360"/>
      </w:pPr>
      <w:rPr>
        <w:rFonts w:ascii="Symbol" w:hAnsi="Symbol" w:hint="default"/>
      </w:rPr>
    </w:lvl>
    <w:lvl w:ilvl="4" w:tplc="65FE2E6A" w:tentative="1">
      <w:start w:val="1"/>
      <w:numFmt w:val="bullet"/>
      <w:lvlText w:val="o"/>
      <w:lvlJc w:val="left"/>
      <w:pPr>
        <w:ind w:left="3660" w:hanging="360"/>
      </w:pPr>
      <w:rPr>
        <w:rFonts w:ascii="Courier New" w:hAnsi="Courier New" w:cs="Courier New" w:hint="default"/>
      </w:rPr>
    </w:lvl>
    <w:lvl w:ilvl="5" w:tplc="F46C693E" w:tentative="1">
      <w:start w:val="1"/>
      <w:numFmt w:val="bullet"/>
      <w:lvlText w:val=""/>
      <w:lvlJc w:val="left"/>
      <w:pPr>
        <w:ind w:left="4380" w:hanging="360"/>
      </w:pPr>
      <w:rPr>
        <w:rFonts w:ascii="Wingdings" w:hAnsi="Wingdings" w:hint="default"/>
      </w:rPr>
    </w:lvl>
    <w:lvl w:ilvl="6" w:tplc="E9BED1B4" w:tentative="1">
      <w:start w:val="1"/>
      <w:numFmt w:val="bullet"/>
      <w:lvlText w:val=""/>
      <w:lvlJc w:val="left"/>
      <w:pPr>
        <w:ind w:left="5100" w:hanging="360"/>
      </w:pPr>
      <w:rPr>
        <w:rFonts w:ascii="Symbol" w:hAnsi="Symbol" w:hint="default"/>
      </w:rPr>
    </w:lvl>
    <w:lvl w:ilvl="7" w:tplc="5C860EF2" w:tentative="1">
      <w:start w:val="1"/>
      <w:numFmt w:val="bullet"/>
      <w:lvlText w:val="o"/>
      <w:lvlJc w:val="left"/>
      <w:pPr>
        <w:ind w:left="5820" w:hanging="360"/>
      </w:pPr>
      <w:rPr>
        <w:rFonts w:ascii="Courier New" w:hAnsi="Courier New" w:cs="Courier New" w:hint="default"/>
      </w:rPr>
    </w:lvl>
    <w:lvl w:ilvl="8" w:tplc="D2E66138"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A314B118">
      <w:start w:val="1"/>
      <w:numFmt w:val="bullet"/>
      <w:lvlText w:val=""/>
      <w:lvlJc w:val="left"/>
      <w:pPr>
        <w:ind w:left="720" w:hanging="360"/>
      </w:pPr>
      <w:rPr>
        <w:rFonts w:ascii="Symbol" w:hAnsi="Symbol" w:hint="default"/>
      </w:rPr>
    </w:lvl>
    <w:lvl w:ilvl="1" w:tplc="7AA230B4" w:tentative="1">
      <w:start w:val="1"/>
      <w:numFmt w:val="bullet"/>
      <w:lvlText w:val="o"/>
      <w:lvlJc w:val="left"/>
      <w:pPr>
        <w:ind w:left="1440" w:hanging="360"/>
      </w:pPr>
      <w:rPr>
        <w:rFonts w:ascii="Courier New" w:hAnsi="Courier New" w:cs="Courier New" w:hint="default"/>
      </w:rPr>
    </w:lvl>
    <w:lvl w:ilvl="2" w:tplc="B17EE5B6" w:tentative="1">
      <w:start w:val="1"/>
      <w:numFmt w:val="bullet"/>
      <w:lvlText w:val=""/>
      <w:lvlJc w:val="left"/>
      <w:pPr>
        <w:ind w:left="2160" w:hanging="360"/>
      </w:pPr>
      <w:rPr>
        <w:rFonts w:ascii="Wingdings" w:hAnsi="Wingdings" w:hint="default"/>
      </w:rPr>
    </w:lvl>
    <w:lvl w:ilvl="3" w:tplc="0EC05748" w:tentative="1">
      <w:start w:val="1"/>
      <w:numFmt w:val="bullet"/>
      <w:lvlText w:val=""/>
      <w:lvlJc w:val="left"/>
      <w:pPr>
        <w:ind w:left="2880" w:hanging="360"/>
      </w:pPr>
      <w:rPr>
        <w:rFonts w:ascii="Symbol" w:hAnsi="Symbol" w:hint="default"/>
      </w:rPr>
    </w:lvl>
    <w:lvl w:ilvl="4" w:tplc="D2EE72AE" w:tentative="1">
      <w:start w:val="1"/>
      <w:numFmt w:val="bullet"/>
      <w:lvlText w:val="o"/>
      <w:lvlJc w:val="left"/>
      <w:pPr>
        <w:ind w:left="3600" w:hanging="360"/>
      </w:pPr>
      <w:rPr>
        <w:rFonts w:ascii="Courier New" w:hAnsi="Courier New" w:cs="Courier New" w:hint="default"/>
      </w:rPr>
    </w:lvl>
    <w:lvl w:ilvl="5" w:tplc="E6EEBE42" w:tentative="1">
      <w:start w:val="1"/>
      <w:numFmt w:val="bullet"/>
      <w:lvlText w:val=""/>
      <w:lvlJc w:val="left"/>
      <w:pPr>
        <w:ind w:left="4320" w:hanging="360"/>
      </w:pPr>
      <w:rPr>
        <w:rFonts w:ascii="Wingdings" w:hAnsi="Wingdings" w:hint="default"/>
      </w:rPr>
    </w:lvl>
    <w:lvl w:ilvl="6" w:tplc="702A78F4" w:tentative="1">
      <w:start w:val="1"/>
      <w:numFmt w:val="bullet"/>
      <w:lvlText w:val=""/>
      <w:lvlJc w:val="left"/>
      <w:pPr>
        <w:ind w:left="5040" w:hanging="360"/>
      </w:pPr>
      <w:rPr>
        <w:rFonts w:ascii="Symbol" w:hAnsi="Symbol" w:hint="default"/>
      </w:rPr>
    </w:lvl>
    <w:lvl w:ilvl="7" w:tplc="C4546E6E" w:tentative="1">
      <w:start w:val="1"/>
      <w:numFmt w:val="bullet"/>
      <w:lvlText w:val="o"/>
      <w:lvlJc w:val="left"/>
      <w:pPr>
        <w:ind w:left="5760" w:hanging="360"/>
      </w:pPr>
      <w:rPr>
        <w:rFonts w:ascii="Courier New" w:hAnsi="Courier New" w:cs="Courier New" w:hint="default"/>
      </w:rPr>
    </w:lvl>
    <w:lvl w:ilvl="8" w:tplc="09E874D2"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563227D0">
      <w:start w:val="1"/>
      <w:numFmt w:val="decimal"/>
      <w:lvlText w:val="%1."/>
      <w:lvlJc w:val="left"/>
      <w:pPr>
        <w:ind w:left="720" w:hanging="360"/>
      </w:pPr>
    </w:lvl>
    <w:lvl w:ilvl="1" w:tplc="C06A4050" w:tentative="1">
      <w:start w:val="1"/>
      <w:numFmt w:val="lowerLetter"/>
      <w:lvlText w:val="%2."/>
      <w:lvlJc w:val="left"/>
      <w:pPr>
        <w:ind w:left="1440" w:hanging="360"/>
      </w:pPr>
    </w:lvl>
    <w:lvl w:ilvl="2" w:tplc="892E2360" w:tentative="1">
      <w:start w:val="1"/>
      <w:numFmt w:val="lowerRoman"/>
      <w:lvlText w:val="%3."/>
      <w:lvlJc w:val="right"/>
      <w:pPr>
        <w:ind w:left="2160" w:hanging="180"/>
      </w:pPr>
    </w:lvl>
    <w:lvl w:ilvl="3" w:tplc="9BC8C0E2" w:tentative="1">
      <w:start w:val="1"/>
      <w:numFmt w:val="decimal"/>
      <w:lvlText w:val="%4."/>
      <w:lvlJc w:val="left"/>
      <w:pPr>
        <w:ind w:left="2880" w:hanging="360"/>
      </w:pPr>
    </w:lvl>
    <w:lvl w:ilvl="4" w:tplc="35A69450" w:tentative="1">
      <w:start w:val="1"/>
      <w:numFmt w:val="lowerLetter"/>
      <w:lvlText w:val="%5."/>
      <w:lvlJc w:val="left"/>
      <w:pPr>
        <w:ind w:left="3600" w:hanging="360"/>
      </w:pPr>
    </w:lvl>
    <w:lvl w:ilvl="5" w:tplc="4FA01432" w:tentative="1">
      <w:start w:val="1"/>
      <w:numFmt w:val="lowerRoman"/>
      <w:lvlText w:val="%6."/>
      <w:lvlJc w:val="right"/>
      <w:pPr>
        <w:ind w:left="4320" w:hanging="180"/>
      </w:pPr>
    </w:lvl>
    <w:lvl w:ilvl="6" w:tplc="4A10BFD0" w:tentative="1">
      <w:start w:val="1"/>
      <w:numFmt w:val="decimal"/>
      <w:lvlText w:val="%7."/>
      <w:lvlJc w:val="left"/>
      <w:pPr>
        <w:ind w:left="5040" w:hanging="360"/>
      </w:pPr>
    </w:lvl>
    <w:lvl w:ilvl="7" w:tplc="47CCF470" w:tentative="1">
      <w:start w:val="1"/>
      <w:numFmt w:val="lowerLetter"/>
      <w:lvlText w:val="%8."/>
      <w:lvlJc w:val="left"/>
      <w:pPr>
        <w:ind w:left="5760" w:hanging="360"/>
      </w:pPr>
    </w:lvl>
    <w:lvl w:ilvl="8" w:tplc="F6BA00AA"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755822F4">
      <w:start w:val="1"/>
      <w:numFmt w:val="bullet"/>
      <w:lvlText w:val=""/>
      <w:lvlJc w:val="left"/>
      <w:pPr>
        <w:ind w:left="720" w:hanging="360"/>
      </w:pPr>
      <w:rPr>
        <w:rFonts w:ascii="Symbol" w:hAnsi="Symbol" w:hint="default"/>
      </w:rPr>
    </w:lvl>
    <w:lvl w:ilvl="1" w:tplc="4838DCF6" w:tentative="1">
      <w:start w:val="1"/>
      <w:numFmt w:val="bullet"/>
      <w:lvlText w:val="o"/>
      <w:lvlJc w:val="left"/>
      <w:pPr>
        <w:ind w:left="1440" w:hanging="360"/>
      </w:pPr>
      <w:rPr>
        <w:rFonts w:ascii="Courier New" w:hAnsi="Courier New" w:cs="Courier New" w:hint="default"/>
      </w:rPr>
    </w:lvl>
    <w:lvl w:ilvl="2" w:tplc="50F08092" w:tentative="1">
      <w:start w:val="1"/>
      <w:numFmt w:val="bullet"/>
      <w:lvlText w:val=""/>
      <w:lvlJc w:val="left"/>
      <w:pPr>
        <w:ind w:left="2160" w:hanging="360"/>
      </w:pPr>
      <w:rPr>
        <w:rFonts w:ascii="Wingdings" w:hAnsi="Wingdings" w:hint="default"/>
      </w:rPr>
    </w:lvl>
    <w:lvl w:ilvl="3" w:tplc="CA92C0CE" w:tentative="1">
      <w:start w:val="1"/>
      <w:numFmt w:val="bullet"/>
      <w:lvlText w:val=""/>
      <w:lvlJc w:val="left"/>
      <w:pPr>
        <w:ind w:left="2880" w:hanging="360"/>
      </w:pPr>
      <w:rPr>
        <w:rFonts w:ascii="Symbol" w:hAnsi="Symbol" w:hint="default"/>
      </w:rPr>
    </w:lvl>
    <w:lvl w:ilvl="4" w:tplc="2D0C87A0" w:tentative="1">
      <w:start w:val="1"/>
      <w:numFmt w:val="bullet"/>
      <w:lvlText w:val="o"/>
      <w:lvlJc w:val="left"/>
      <w:pPr>
        <w:ind w:left="3600" w:hanging="360"/>
      </w:pPr>
      <w:rPr>
        <w:rFonts w:ascii="Courier New" w:hAnsi="Courier New" w:cs="Courier New" w:hint="default"/>
      </w:rPr>
    </w:lvl>
    <w:lvl w:ilvl="5" w:tplc="8592BF82" w:tentative="1">
      <w:start w:val="1"/>
      <w:numFmt w:val="bullet"/>
      <w:lvlText w:val=""/>
      <w:lvlJc w:val="left"/>
      <w:pPr>
        <w:ind w:left="4320" w:hanging="360"/>
      </w:pPr>
      <w:rPr>
        <w:rFonts w:ascii="Wingdings" w:hAnsi="Wingdings" w:hint="default"/>
      </w:rPr>
    </w:lvl>
    <w:lvl w:ilvl="6" w:tplc="5D4822B6" w:tentative="1">
      <w:start w:val="1"/>
      <w:numFmt w:val="bullet"/>
      <w:lvlText w:val=""/>
      <w:lvlJc w:val="left"/>
      <w:pPr>
        <w:ind w:left="5040" w:hanging="360"/>
      </w:pPr>
      <w:rPr>
        <w:rFonts w:ascii="Symbol" w:hAnsi="Symbol" w:hint="default"/>
      </w:rPr>
    </w:lvl>
    <w:lvl w:ilvl="7" w:tplc="19D41F1E" w:tentative="1">
      <w:start w:val="1"/>
      <w:numFmt w:val="bullet"/>
      <w:lvlText w:val="o"/>
      <w:lvlJc w:val="left"/>
      <w:pPr>
        <w:ind w:left="5760" w:hanging="360"/>
      </w:pPr>
      <w:rPr>
        <w:rFonts w:ascii="Courier New" w:hAnsi="Courier New" w:cs="Courier New" w:hint="default"/>
      </w:rPr>
    </w:lvl>
    <w:lvl w:ilvl="8" w:tplc="3C0AB53A"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E8AE1B82">
      <w:start w:val="1"/>
      <w:numFmt w:val="decimal"/>
      <w:lvlText w:val="%1."/>
      <w:lvlJc w:val="left"/>
      <w:pPr>
        <w:ind w:left="720" w:hanging="360"/>
      </w:pPr>
    </w:lvl>
    <w:lvl w:ilvl="1" w:tplc="C48CB73E" w:tentative="1">
      <w:start w:val="1"/>
      <w:numFmt w:val="lowerLetter"/>
      <w:lvlText w:val="%2."/>
      <w:lvlJc w:val="left"/>
      <w:pPr>
        <w:ind w:left="1440" w:hanging="360"/>
      </w:pPr>
    </w:lvl>
    <w:lvl w:ilvl="2" w:tplc="64C8B7A8" w:tentative="1">
      <w:start w:val="1"/>
      <w:numFmt w:val="lowerRoman"/>
      <w:lvlText w:val="%3."/>
      <w:lvlJc w:val="right"/>
      <w:pPr>
        <w:ind w:left="2160" w:hanging="180"/>
      </w:pPr>
    </w:lvl>
    <w:lvl w:ilvl="3" w:tplc="4002150C" w:tentative="1">
      <w:start w:val="1"/>
      <w:numFmt w:val="decimal"/>
      <w:lvlText w:val="%4."/>
      <w:lvlJc w:val="left"/>
      <w:pPr>
        <w:ind w:left="2880" w:hanging="360"/>
      </w:pPr>
    </w:lvl>
    <w:lvl w:ilvl="4" w:tplc="EFB480EA" w:tentative="1">
      <w:start w:val="1"/>
      <w:numFmt w:val="lowerLetter"/>
      <w:lvlText w:val="%5."/>
      <w:lvlJc w:val="left"/>
      <w:pPr>
        <w:ind w:left="3600" w:hanging="360"/>
      </w:pPr>
    </w:lvl>
    <w:lvl w:ilvl="5" w:tplc="162CFE2E" w:tentative="1">
      <w:start w:val="1"/>
      <w:numFmt w:val="lowerRoman"/>
      <w:lvlText w:val="%6."/>
      <w:lvlJc w:val="right"/>
      <w:pPr>
        <w:ind w:left="4320" w:hanging="180"/>
      </w:pPr>
    </w:lvl>
    <w:lvl w:ilvl="6" w:tplc="CD3AE3E2" w:tentative="1">
      <w:start w:val="1"/>
      <w:numFmt w:val="decimal"/>
      <w:lvlText w:val="%7."/>
      <w:lvlJc w:val="left"/>
      <w:pPr>
        <w:ind w:left="5040" w:hanging="360"/>
      </w:pPr>
    </w:lvl>
    <w:lvl w:ilvl="7" w:tplc="1278D004" w:tentative="1">
      <w:start w:val="1"/>
      <w:numFmt w:val="lowerLetter"/>
      <w:lvlText w:val="%8."/>
      <w:lvlJc w:val="left"/>
      <w:pPr>
        <w:ind w:left="5760" w:hanging="360"/>
      </w:pPr>
    </w:lvl>
    <w:lvl w:ilvl="8" w:tplc="B79A2A2E"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DA3"/>
    <w:rsid w:val="000041E2"/>
    <w:rsid w:val="000045F7"/>
    <w:rsid w:val="00011A5E"/>
    <w:rsid w:val="00017363"/>
    <w:rsid w:val="00017466"/>
    <w:rsid w:val="00017BBE"/>
    <w:rsid w:val="00020291"/>
    <w:rsid w:val="000203BB"/>
    <w:rsid w:val="00021523"/>
    <w:rsid w:val="000218B8"/>
    <w:rsid w:val="00025104"/>
    <w:rsid w:val="00025AA3"/>
    <w:rsid w:val="00025EF1"/>
    <w:rsid w:val="0002683F"/>
    <w:rsid w:val="00026B25"/>
    <w:rsid w:val="00027FE8"/>
    <w:rsid w:val="00030384"/>
    <w:rsid w:val="0003146C"/>
    <w:rsid w:val="000373EB"/>
    <w:rsid w:val="00037D48"/>
    <w:rsid w:val="00041D35"/>
    <w:rsid w:val="000459FD"/>
    <w:rsid w:val="00046230"/>
    <w:rsid w:val="000468D8"/>
    <w:rsid w:val="0005008D"/>
    <w:rsid w:val="00053C2D"/>
    <w:rsid w:val="00054ECD"/>
    <w:rsid w:val="000557F7"/>
    <w:rsid w:val="00055CFC"/>
    <w:rsid w:val="00056270"/>
    <w:rsid w:val="00056DA8"/>
    <w:rsid w:val="00057D23"/>
    <w:rsid w:val="00057F2F"/>
    <w:rsid w:val="00060433"/>
    <w:rsid w:val="000633C3"/>
    <w:rsid w:val="0006350A"/>
    <w:rsid w:val="00063A69"/>
    <w:rsid w:val="000647DA"/>
    <w:rsid w:val="00066641"/>
    <w:rsid w:val="000765A9"/>
    <w:rsid w:val="0007681D"/>
    <w:rsid w:val="00080377"/>
    <w:rsid w:val="00080BC3"/>
    <w:rsid w:val="00082320"/>
    <w:rsid w:val="000829EB"/>
    <w:rsid w:val="00086D27"/>
    <w:rsid w:val="000935CE"/>
    <w:rsid w:val="0009526F"/>
    <w:rsid w:val="00096A36"/>
    <w:rsid w:val="00097EB2"/>
    <w:rsid w:val="000A1889"/>
    <w:rsid w:val="000A28BE"/>
    <w:rsid w:val="000A28F8"/>
    <w:rsid w:val="000A3D40"/>
    <w:rsid w:val="000A3D9F"/>
    <w:rsid w:val="000A570F"/>
    <w:rsid w:val="000A6447"/>
    <w:rsid w:val="000A6E4E"/>
    <w:rsid w:val="000B2E0C"/>
    <w:rsid w:val="000B5004"/>
    <w:rsid w:val="000B513B"/>
    <w:rsid w:val="000B67A3"/>
    <w:rsid w:val="000B6CB1"/>
    <w:rsid w:val="000C02EB"/>
    <w:rsid w:val="000C0711"/>
    <w:rsid w:val="000C24B1"/>
    <w:rsid w:val="000C2CFD"/>
    <w:rsid w:val="000C5B41"/>
    <w:rsid w:val="000C7742"/>
    <w:rsid w:val="000D11F3"/>
    <w:rsid w:val="000D3B5D"/>
    <w:rsid w:val="000D5F2A"/>
    <w:rsid w:val="000D66AD"/>
    <w:rsid w:val="000E0091"/>
    <w:rsid w:val="000E1475"/>
    <w:rsid w:val="000E14E9"/>
    <w:rsid w:val="000E24F1"/>
    <w:rsid w:val="000E389B"/>
    <w:rsid w:val="000E5291"/>
    <w:rsid w:val="000E5BA3"/>
    <w:rsid w:val="000E77DD"/>
    <w:rsid w:val="000E786B"/>
    <w:rsid w:val="000F13AF"/>
    <w:rsid w:val="000F175A"/>
    <w:rsid w:val="000F192B"/>
    <w:rsid w:val="000F29A0"/>
    <w:rsid w:val="000F4227"/>
    <w:rsid w:val="000F61D2"/>
    <w:rsid w:val="000F6DE7"/>
    <w:rsid w:val="0010285D"/>
    <w:rsid w:val="001030D5"/>
    <w:rsid w:val="001035DE"/>
    <w:rsid w:val="00104288"/>
    <w:rsid w:val="00106A84"/>
    <w:rsid w:val="00110EB6"/>
    <w:rsid w:val="00111FE5"/>
    <w:rsid w:val="001128A1"/>
    <w:rsid w:val="00113320"/>
    <w:rsid w:val="00114215"/>
    <w:rsid w:val="00114B66"/>
    <w:rsid w:val="00115B85"/>
    <w:rsid w:val="00117B15"/>
    <w:rsid w:val="001202A1"/>
    <w:rsid w:val="00127DFA"/>
    <w:rsid w:val="00131A91"/>
    <w:rsid w:val="00132C56"/>
    <w:rsid w:val="00132CF6"/>
    <w:rsid w:val="0013502D"/>
    <w:rsid w:val="00136B53"/>
    <w:rsid w:val="001424C8"/>
    <w:rsid w:val="001448AE"/>
    <w:rsid w:val="00145BBD"/>
    <w:rsid w:val="00150169"/>
    <w:rsid w:val="00150A0F"/>
    <w:rsid w:val="00150C0C"/>
    <w:rsid w:val="00151B37"/>
    <w:rsid w:val="001546F4"/>
    <w:rsid w:val="001566E9"/>
    <w:rsid w:val="001577CB"/>
    <w:rsid w:val="0016027A"/>
    <w:rsid w:val="00163547"/>
    <w:rsid w:val="00163DD3"/>
    <w:rsid w:val="00164CBB"/>
    <w:rsid w:val="001665DC"/>
    <w:rsid w:val="00166F23"/>
    <w:rsid w:val="00167105"/>
    <w:rsid w:val="001720CA"/>
    <w:rsid w:val="00172FA9"/>
    <w:rsid w:val="0017352D"/>
    <w:rsid w:val="0017635C"/>
    <w:rsid w:val="0017768A"/>
    <w:rsid w:val="0018123B"/>
    <w:rsid w:val="001812E5"/>
    <w:rsid w:val="001829BE"/>
    <w:rsid w:val="00185AA3"/>
    <w:rsid w:val="00185BB2"/>
    <w:rsid w:val="00187CB0"/>
    <w:rsid w:val="0019012B"/>
    <w:rsid w:val="00191912"/>
    <w:rsid w:val="001928C8"/>
    <w:rsid w:val="001928F5"/>
    <w:rsid w:val="00196365"/>
    <w:rsid w:val="001A05E8"/>
    <w:rsid w:val="001A1DDB"/>
    <w:rsid w:val="001A34D0"/>
    <w:rsid w:val="001A5BD6"/>
    <w:rsid w:val="001A7992"/>
    <w:rsid w:val="001B1A57"/>
    <w:rsid w:val="001B1BD0"/>
    <w:rsid w:val="001B3D3D"/>
    <w:rsid w:val="001B45DF"/>
    <w:rsid w:val="001B6CFB"/>
    <w:rsid w:val="001C077A"/>
    <w:rsid w:val="001C16E1"/>
    <w:rsid w:val="001C44AC"/>
    <w:rsid w:val="001C595D"/>
    <w:rsid w:val="001D0461"/>
    <w:rsid w:val="001D11D7"/>
    <w:rsid w:val="001D1A56"/>
    <w:rsid w:val="001D211A"/>
    <w:rsid w:val="001D403A"/>
    <w:rsid w:val="001D42CB"/>
    <w:rsid w:val="001D4C24"/>
    <w:rsid w:val="001D53BC"/>
    <w:rsid w:val="001D5E4B"/>
    <w:rsid w:val="001D7791"/>
    <w:rsid w:val="001E1A6E"/>
    <w:rsid w:val="001E3D3A"/>
    <w:rsid w:val="001E48B0"/>
    <w:rsid w:val="001E522F"/>
    <w:rsid w:val="001E6368"/>
    <w:rsid w:val="001F648A"/>
    <w:rsid w:val="001F75D6"/>
    <w:rsid w:val="001F787F"/>
    <w:rsid w:val="001F7C21"/>
    <w:rsid w:val="0020185D"/>
    <w:rsid w:val="0020211E"/>
    <w:rsid w:val="002022D3"/>
    <w:rsid w:val="002040A1"/>
    <w:rsid w:val="002040E1"/>
    <w:rsid w:val="00205F58"/>
    <w:rsid w:val="00216E48"/>
    <w:rsid w:val="00221D8C"/>
    <w:rsid w:val="00222A91"/>
    <w:rsid w:val="002230CA"/>
    <w:rsid w:val="00224B84"/>
    <w:rsid w:val="00226102"/>
    <w:rsid w:val="002277F5"/>
    <w:rsid w:val="00230C0D"/>
    <w:rsid w:val="002314FB"/>
    <w:rsid w:val="00231CDC"/>
    <w:rsid w:val="00234367"/>
    <w:rsid w:val="00235312"/>
    <w:rsid w:val="00236394"/>
    <w:rsid w:val="002375D6"/>
    <w:rsid w:val="00237A1A"/>
    <w:rsid w:val="002419AA"/>
    <w:rsid w:val="002424E9"/>
    <w:rsid w:val="002445CF"/>
    <w:rsid w:val="00252077"/>
    <w:rsid w:val="0025571D"/>
    <w:rsid w:val="00255F89"/>
    <w:rsid w:val="00257328"/>
    <w:rsid w:val="00257A49"/>
    <w:rsid w:val="00262614"/>
    <w:rsid w:val="00263056"/>
    <w:rsid w:val="00264F9F"/>
    <w:rsid w:val="00270B66"/>
    <w:rsid w:val="00270F48"/>
    <w:rsid w:val="0027172D"/>
    <w:rsid w:val="0027524E"/>
    <w:rsid w:val="00275BCF"/>
    <w:rsid w:val="00280555"/>
    <w:rsid w:val="00284F99"/>
    <w:rsid w:val="0029052F"/>
    <w:rsid w:val="00296BA7"/>
    <w:rsid w:val="002A004A"/>
    <w:rsid w:val="002A0081"/>
    <w:rsid w:val="002A23E7"/>
    <w:rsid w:val="002A3417"/>
    <w:rsid w:val="002A3C91"/>
    <w:rsid w:val="002A4929"/>
    <w:rsid w:val="002A49CA"/>
    <w:rsid w:val="002A610C"/>
    <w:rsid w:val="002A651E"/>
    <w:rsid w:val="002B2FC1"/>
    <w:rsid w:val="002B3E12"/>
    <w:rsid w:val="002B4319"/>
    <w:rsid w:val="002B5072"/>
    <w:rsid w:val="002B554B"/>
    <w:rsid w:val="002C1BBE"/>
    <w:rsid w:val="002C3597"/>
    <w:rsid w:val="002C54CD"/>
    <w:rsid w:val="002C6D06"/>
    <w:rsid w:val="002D0716"/>
    <w:rsid w:val="002D0EC8"/>
    <w:rsid w:val="002D24EB"/>
    <w:rsid w:val="002D5739"/>
    <w:rsid w:val="002E0BFF"/>
    <w:rsid w:val="002E153F"/>
    <w:rsid w:val="002E443B"/>
    <w:rsid w:val="002E4995"/>
    <w:rsid w:val="002E5DA0"/>
    <w:rsid w:val="002E603C"/>
    <w:rsid w:val="002E627D"/>
    <w:rsid w:val="002E6C0E"/>
    <w:rsid w:val="002E6C48"/>
    <w:rsid w:val="002F5C14"/>
    <w:rsid w:val="002F7689"/>
    <w:rsid w:val="00300268"/>
    <w:rsid w:val="00300C60"/>
    <w:rsid w:val="0030107F"/>
    <w:rsid w:val="00302894"/>
    <w:rsid w:val="00303A34"/>
    <w:rsid w:val="00303E34"/>
    <w:rsid w:val="003044D6"/>
    <w:rsid w:val="00304681"/>
    <w:rsid w:val="00306605"/>
    <w:rsid w:val="00306CBC"/>
    <w:rsid w:val="00307200"/>
    <w:rsid w:val="003077D6"/>
    <w:rsid w:val="00307AD9"/>
    <w:rsid w:val="00310C0E"/>
    <w:rsid w:val="00312819"/>
    <w:rsid w:val="00312E8D"/>
    <w:rsid w:val="00313121"/>
    <w:rsid w:val="00313D3B"/>
    <w:rsid w:val="0031489A"/>
    <w:rsid w:val="003152E6"/>
    <w:rsid w:val="0031680E"/>
    <w:rsid w:val="0031693E"/>
    <w:rsid w:val="00317036"/>
    <w:rsid w:val="00320808"/>
    <w:rsid w:val="00321B59"/>
    <w:rsid w:val="00322AEA"/>
    <w:rsid w:val="003244BB"/>
    <w:rsid w:val="00324713"/>
    <w:rsid w:val="003302F4"/>
    <w:rsid w:val="0033153C"/>
    <w:rsid w:val="00332553"/>
    <w:rsid w:val="00334B48"/>
    <w:rsid w:val="00336561"/>
    <w:rsid w:val="00340119"/>
    <w:rsid w:val="00342CCC"/>
    <w:rsid w:val="0034322D"/>
    <w:rsid w:val="003449D4"/>
    <w:rsid w:val="00344F49"/>
    <w:rsid w:val="0034514A"/>
    <w:rsid w:val="00345570"/>
    <w:rsid w:val="00345E8E"/>
    <w:rsid w:val="003473A0"/>
    <w:rsid w:val="003508AF"/>
    <w:rsid w:val="00352E38"/>
    <w:rsid w:val="00357296"/>
    <w:rsid w:val="003600EC"/>
    <w:rsid w:val="00361D82"/>
    <w:rsid w:val="00361EEE"/>
    <w:rsid w:val="00366F3E"/>
    <w:rsid w:val="00367504"/>
    <w:rsid w:val="003739BB"/>
    <w:rsid w:val="00374DF5"/>
    <w:rsid w:val="0038092D"/>
    <w:rsid w:val="00385157"/>
    <w:rsid w:val="00385355"/>
    <w:rsid w:val="00385A4B"/>
    <w:rsid w:val="00385BA1"/>
    <w:rsid w:val="00386BB4"/>
    <w:rsid w:val="00390078"/>
    <w:rsid w:val="003915AD"/>
    <w:rsid w:val="003916D8"/>
    <w:rsid w:val="00391995"/>
    <w:rsid w:val="0039206D"/>
    <w:rsid w:val="00394206"/>
    <w:rsid w:val="003945CE"/>
    <w:rsid w:val="00394736"/>
    <w:rsid w:val="003961EF"/>
    <w:rsid w:val="00397A6A"/>
    <w:rsid w:val="003A19E7"/>
    <w:rsid w:val="003A23A2"/>
    <w:rsid w:val="003A65D1"/>
    <w:rsid w:val="003A7C3C"/>
    <w:rsid w:val="003B19B4"/>
    <w:rsid w:val="003B1F25"/>
    <w:rsid w:val="003B4013"/>
    <w:rsid w:val="003B4627"/>
    <w:rsid w:val="003C2B59"/>
    <w:rsid w:val="003C6B46"/>
    <w:rsid w:val="003D072C"/>
    <w:rsid w:val="003D0B76"/>
    <w:rsid w:val="003D1A43"/>
    <w:rsid w:val="003D1ACD"/>
    <w:rsid w:val="003D1FF2"/>
    <w:rsid w:val="003D25B3"/>
    <w:rsid w:val="003D2BEE"/>
    <w:rsid w:val="003E18A8"/>
    <w:rsid w:val="003E3126"/>
    <w:rsid w:val="003E330A"/>
    <w:rsid w:val="003E4C88"/>
    <w:rsid w:val="003E5EF4"/>
    <w:rsid w:val="003E6BEB"/>
    <w:rsid w:val="003F021C"/>
    <w:rsid w:val="003F1FDE"/>
    <w:rsid w:val="003F2C30"/>
    <w:rsid w:val="003F54C3"/>
    <w:rsid w:val="003F5A73"/>
    <w:rsid w:val="003F73CC"/>
    <w:rsid w:val="003F764C"/>
    <w:rsid w:val="00400AA9"/>
    <w:rsid w:val="004058F9"/>
    <w:rsid w:val="0041022E"/>
    <w:rsid w:val="004102E5"/>
    <w:rsid w:val="004104C6"/>
    <w:rsid w:val="00410794"/>
    <w:rsid w:val="0041083A"/>
    <w:rsid w:val="00423E91"/>
    <w:rsid w:val="00427744"/>
    <w:rsid w:val="00434131"/>
    <w:rsid w:val="00434C05"/>
    <w:rsid w:val="0043683C"/>
    <w:rsid w:val="00437B03"/>
    <w:rsid w:val="004409FC"/>
    <w:rsid w:val="00440CB3"/>
    <w:rsid w:val="00441821"/>
    <w:rsid w:val="00446451"/>
    <w:rsid w:val="00447446"/>
    <w:rsid w:val="00450287"/>
    <w:rsid w:val="00451DBA"/>
    <w:rsid w:val="00452B74"/>
    <w:rsid w:val="00453D48"/>
    <w:rsid w:val="00454346"/>
    <w:rsid w:val="00454BA9"/>
    <w:rsid w:val="0045733A"/>
    <w:rsid w:val="00457B3D"/>
    <w:rsid w:val="0046198C"/>
    <w:rsid w:val="0046201C"/>
    <w:rsid w:val="00464ECF"/>
    <w:rsid w:val="00464FEB"/>
    <w:rsid w:val="004659B4"/>
    <w:rsid w:val="004668F5"/>
    <w:rsid w:val="00466B1D"/>
    <w:rsid w:val="00466F89"/>
    <w:rsid w:val="004720E4"/>
    <w:rsid w:val="0047415C"/>
    <w:rsid w:val="00475C2F"/>
    <w:rsid w:val="0047702C"/>
    <w:rsid w:val="00477FBF"/>
    <w:rsid w:val="00481292"/>
    <w:rsid w:val="004814A4"/>
    <w:rsid w:val="004814B7"/>
    <w:rsid w:val="00482567"/>
    <w:rsid w:val="00482CA0"/>
    <w:rsid w:val="00484595"/>
    <w:rsid w:val="004850DF"/>
    <w:rsid w:val="004858FB"/>
    <w:rsid w:val="00486772"/>
    <w:rsid w:val="0049069C"/>
    <w:rsid w:val="00492556"/>
    <w:rsid w:val="00494ADB"/>
    <w:rsid w:val="00494EED"/>
    <w:rsid w:val="00495152"/>
    <w:rsid w:val="004979B3"/>
    <w:rsid w:val="00497C58"/>
    <w:rsid w:val="004A1DCC"/>
    <w:rsid w:val="004A1DEA"/>
    <w:rsid w:val="004A6569"/>
    <w:rsid w:val="004A71EF"/>
    <w:rsid w:val="004B0B3D"/>
    <w:rsid w:val="004B1BE8"/>
    <w:rsid w:val="004B1D4F"/>
    <w:rsid w:val="004B21C9"/>
    <w:rsid w:val="004B7432"/>
    <w:rsid w:val="004C0A3F"/>
    <w:rsid w:val="004C1174"/>
    <w:rsid w:val="004C142B"/>
    <w:rsid w:val="004C7D52"/>
    <w:rsid w:val="004C7EBD"/>
    <w:rsid w:val="004D039F"/>
    <w:rsid w:val="004D0A12"/>
    <w:rsid w:val="004D18DC"/>
    <w:rsid w:val="004D348F"/>
    <w:rsid w:val="004D4559"/>
    <w:rsid w:val="004D4F5F"/>
    <w:rsid w:val="004D55E6"/>
    <w:rsid w:val="004D662A"/>
    <w:rsid w:val="004D6941"/>
    <w:rsid w:val="004D71A8"/>
    <w:rsid w:val="004E1802"/>
    <w:rsid w:val="004E19F5"/>
    <w:rsid w:val="004E1B08"/>
    <w:rsid w:val="004E3DF2"/>
    <w:rsid w:val="004E55F8"/>
    <w:rsid w:val="004E5694"/>
    <w:rsid w:val="004E5F9B"/>
    <w:rsid w:val="004F0BCE"/>
    <w:rsid w:val="004F1CC7"/>
    <w:rsid w:val="004F3B75"/>
    <w:rsid w:val="004F3F6D"/>
    <w:rsid w:val="004F430B"/>
    <w:rsid w:val="00500679"/>
    <w:rsid w:val="00510B01"/>
    <w:rsid w:val="00510EFD"/>
    <w:rsid w:val="00512C84"/>
    <w:rsid w:val="00513625"/>
    <w:rsid w:val="00515602"/>
    <w:rsid w:val="00521C71"/>
    <w:rsid w:val="005235EF"/>
    <w:rsid w:val="005245AD"/>
    <w:rsid w:val="00524F48"/>
    <w:rsid w:val="005312E1"/>
    <w:rsid w:val="00531A8A"/>
    <w:rsid w:val="00532362"/>
    <w:rsid w:val="00534A77"/>
    <w:rsid w:val="005352A8"/>
    <w:rsid w:val="00536BD2"/>
    <w:rsid w:val="00540983"/>
    <w:rsid w:val="00542D87"/>
    <w:rsid w:val="005432D0"/>
    <w:rsid w:val="00543B9A"/>
    <w:rsid w:val="00544949"/>
    <w:rsid w:val="00546781"/>
    <w:rsid w:val="00546EDA"/>
    <w:rsid w:val="00547C4F"/>
    <w:rsid w:val="00551350"/>
    <w:rsid w:val="0055713E"/>
    <w:rsid w:val="0056340C"/>
    <w:rsid w:val="00567381"/>
    <w:rsid w:val="00567991"/>
    <w:rsid w:val="005708EF"/>
    <w:rsid w:val="0057365A"/>
    <w:rsid w:val="00574622"/>
    <w:rsid w:val="005759B2"/>
    <w:rsid w:val="00575FEF"/>
    <w:rsid w:val="005778DD"/>
    <w:rsid w:val="00580AA3"/>
    <w:rsid w:val="00581031"/>
    <w:rsid w:val="00581255"/>
    <w:rsid w:val="0058293C"/>
    <w:rsid w:val="00586709"/>
    <w:rsid w:val="00586986"/>
    <w:rsid w:val="005906AA"/>
    <w:rsid w:val="00590CD5"/>
    <w:rsid w:val="00591D74"/>
    <w:rsid w:val="00592384"/>
    <w:rsid w:val="00595D00"/>
    <w:rsid w:val="00596407"/>
    <w:rsid w:val="005A5B60"/>
    <w:rsid w:val="005A62AB"/>
    <w:rsid w:val="005A63BD"/>
    <w:rsid w:val="005A7703"/>
    <w:rsid w:val="005B0303"/>
    <w:rsid w:val="005B4525"/>
    <w:rsid w:val="005C30AA"/>
    <w:rsid w:val="005C5E13"/>
    <w:rsid w:val="005C5FF8"/>
    <w:rsid w:val="005C6ABB"/>
    <w:rsid w:val="005C7A9F"/>
    <w:rsid w:val="005D3813"/>
    <w:rsid w:val="005D513D"/>
    <w:rsid w:val="005D5D22"/>
    <w:rsid w:val="005E00DE"/>
    <w:rsid w:val="005F101B"/>
    <w:rsid w:val="005F59D5"/>
    <w:rsid w:val="005F6946"/>
    <w:rsid w:val="005F6D98"/>
    <w:rsid w:val="005F7D4A"/>
    <w:rsid w:val="005F7EDD"/>
    <w:rsid w:val="006020D9"/>
    <w:rsid w:val="006033BF"/>
    <w:rsid w:val="00605D98"/>
    <w:rsid w:val="00606E77"/>
    <w:rsid w:val="00607242"/>
    <w:rsid w:val="00610895"/>
    <w:rsid w:val="00610B77"/>
    <w:rsid w:val="006138B1"/>
    <w:rsid w:val="00616108"/>
    <w:rsid w:val="0061738E"/>
    <w:rsid w:val="00620B74"/>
    <w:rsid w:val="00621421"/>
    <w:rsid w:val="006233B2"/>
    <w:rsid w:val="00623607"/>
    <w:rsid w:val="0063453E"/>
    <w:rsid w:val="00635D23"/>
    <w:rsid w:val="006366B0"/>
    <w:rsid w:val="00636ED6"/>
    <w:rsid w:val="0064247D"/>
    <w:rsid w:val="00645A99"/>
    <w:rsid w:val="006460CC"/>
    <w:rsid w:val="00647068"/>
    <w:rsid w:val="006508D4"/>
    <w:rsid w:val="00654269"/>
    <w:rsid w:val="00654395"/>
    <w:rsid w:val="0065564E"/>
    <w:rsid w:val="00656420"/>
    <w:rsid w:val="006601FC"/>
    <w:rsid w:val="0066357C"/>
    <w:rsid w:val="006638AE"/>
    <w:rsid w:val="00663AC1"/>
    <w:rsid w:val="00663D91"/>
    <w:rsid w:val="006656AF"/>
    <w:rsid w:val="0066615E"/>
    <w:rsid w:val="00666DDF"/>
    <w:rsid w:val="00667E2B"/>
    <w:rsid w:val="006720F3"/>
    <w:rsid w:val="00673EC6"/>
    <w:rsid w:val="00673ED7"/>
    <w:rsid w:val="006746F9"/>
    <w:rsid w:val="00675F6B"/>
    <w:rsid w:val="00677109"/>
    <w:rsid w:val="0068541B"/>
    <w:rsid w:val="00686A85"/>
    <w:rsid w:val="0069040A"/>
    <w:rsid w:val="00694445"/>
    <w:rsid w:val="006A12C9"/>
    <w:rsid w:val="006A20BA"/>
    <w:rsid w:val="006A31A7"/>
    <w:rsid w:val="006A3D31"/>
    <w:rsid w:val="006A58CC"/>
    <w:rsid w:val="006A6142"/>
    <w:rsid w:val="006B0FE7"/>
    <w:rsid w:val="006B14D3"/>
    <w:rsid w:val="006B177A"/>
    <w:rsid w:val="006B558B"/>
    <w:rsid w:val="006B797B"/>
    <w:rsid w:val="006C0CA8"/>
    <w:rsid w:val="006C1810"/>
    <w:rsid w:val="006C3052"/>
    <w:rsid w:val="006C42BA"/>
    <w:rsid w:val="006C476B"/>
    <w:rsid w:val="006C5327"/>
    <w:rsid w:val="006C6CC5"/>
    <w:rsid w:val="006D69FD"/>
    <w:rsid w:val="006D6E31"/>
    <w:rsid w:val="006D6E9C"/>
    <w:rsid w:val="006E3678"/>
    <w:rsid w:val="006E5C4A"/>
    <w:rsid w:val="006E645A"/>
    <w:rsid w:val="006F1775"/>
    <w:rsid w:val="006F3DE0"/>
    <w:rsid w:val="006F53BC"/>
    <w:rsid w:val="006F6292"/>
    <w:rsid w:val="0070024C"/>
    <w:rsid w:val="00700E24"/>
    <w:rsid w:val="0070396D"/>
    <w:rsid w:val="00706D37"/>
    <w:rsid w:val="00711CFF"/>
    <w:rsid w:val="0071259D"/>
    <w:rsid w:val="00714DEF"/>
    <w:rsid w:val="00717640"/>
    <w:rsid w:val="0072064B"/>
    <w:rsid w:val="00720E28"/>
    <w:rsid w:val="00721D7A"/>
    <w:rsid w:val="00722D2F"/>
    <w:rsid w:val="00724EFE"/>
    <w:rsid w:val="00730636"/>
    <w:rsid w:val="00732F1C"/>
    <w:rsid w:val="00736BE3"/>
    <w:rsid w:val="00737880"/>
    <w:rsid w:val="00737AC5"/>
    <w:rsid w:val="00741A49"/>
    <w:rsid w:val="00741BAF"/>
    <w:rsid w:val="007446F8"/>
    <w:rsid w:val="007450AB"/>
    <w:rsid w:val="00745FCB"/>
    <w:rsid w:val="00746EA4"/>
    <w:rsid w:val="00750213"/>
    <w:rsid w:val="00752DF7"/>
    <w:rsid w:val="00753518"/>
    <w:rsid w:val="007558CA"/>
    <w:rsid w:val="00756A7A"/>
    <w:rsid w:val="00757407"/>
    <w:rsid w:val="00764311"/>
    <w:rsid w:val="00764BFB"/>
    <w:rsid w:val="00771A8A"/>
    <w:rsid w:val="0077208C"/>
    <w:rsid w:val="00774463"/>
    <w:rsid w:val="00774A0C"/>
    <w:rsid w:val="007779F9"/>
    <w:rsid w:val="00777E39"/>
    <w:rsid w:val="00781788"/>
    <w:rsid w:val="00782A27"/>
    <w:rsid w:val="007831B1"/>
    <w:rsid w:val="007857E4"/>
    <w:rsid w:val="00792538"/>
    <w:rsid w:val="00797A3B"/>
    <w:rsid w:val="007A18FC"/>
    <w:rsid w:val="007A35F8"/>
    <w:rsid w:val="007A3D05"/>
    <w:rsid w:val="007A40F3"/>
    <w:rsid w:val="007A4319"/>
    <w:rsid w:val="007A5090"/>
    <w:rsid w:val="007B1946"/>
    <w:rsid w:val="007B3A7D"/>
    <w:rsid w:val="007B3D03"/>
    <w:rsid w:val="007B4FDA"/>
    <w:rsid w:val="007B5E9A"/>
    <w:rsid w:val="007C04BB"/>
    <w:rsid w:val="007C1CAA"/>
    <w:rsid w:val="007C2A82"/>
    <w:rsid w:val="007C524A"/>
    <w:rsid w:val="007C5CB8"/>
    <w:rsid w:val="007C7485"/>
    <w:rsid w:val="007D0639"/>
    <w:rsid w:val="007D0FC2"/>
    <w:rsid w:val="007E2A23"/>
    <w:rsid w:val="007E4FC4"/>
    <w:rsid w:val="007F16CD"/>
    <w:rsid w:val="007F2A04"/>
    <w:rsid w:val="007F58ED"/>
    <w:rsid w:val="007F73B4"/>
    <w:rsid w:val="007F7D83"/>
    <w:rsid w:val="00800933"/>
    <w:rsid w:val="00801852"/>
    <w:rsid w:val="008018D3"/>
    <w:rsid w:val="00802264"/>
    <w:rsid w:val="00802DB1"/>
    <w:rsid w:val="00804373"/>
    <w:rsid w:val="00805B00"/>
    <w:rsid w:val="0080630E"/>
    <w:rsid w:val="00806C89"/>
    <w:rsid w:val="00810DD7"/>
    <w:rsid w:val="0081121C"/>
    <w:rsid w:val="00811325"/>
    <w:rsid w:val="00816DA6"/>
    <w:rsid w:val="00817957"/>
    <w:rsid w:val="00823C99"/>
    <w:rsid w:val="008244EB"/>
    <w:rsid w:val="00825B5F"/>
    <w:rsid w:val="008262EC"/>
    <w:rsid w:val="0082680D"/>
    <w:rsid w:val="00827446"/>
    <w:rsid w:val="00827633"/>
    <w:rsid w:val="008305CD"/>
    <w:rsid w:val="008321F0"/>
    <w:rsid w:val="008326AE"/>
    <w:rsid w:val="00832E66"/>
    <w:rsid w:val="008350E7"/>
    <w:rsid w:val="0084016E"/>
    <w:rsid w:val="00841A46"/>
    <w:rsid w:val="00841C90"/>
    <w:rsid w:val="008425E8"/>
    <w:rsid w:val="008434F0"/>
    <w:rsid w:val="00844E25"/>
    <w:rsid w:val="008455A8"/>
    <w:rsid w:val="00846EC4"/>
    <w:rsid w:val="0085009E"/>
    <w:rsid w:val="00850A3E"/>
    <w:rsid w:val="00851C92"/>
    <w:rsid w:val="008550D3"/>
    <w:rsid w:val="00855650"/>
    <w:rsid w:val="00856000"/>
    <w:rsid w:val="0085664E"/>
    <w:rsid w:val="00856774"/>
    <w:rsid w:val="008627CF"/>
    <w:rsid w:val="00862BA8"/>
    <w:rsid w:val="0086488F"/>
    <w:rsid w:val="00865D1B"/>
    <w:rsid w:val="00866F84"/>
    <w:rsid w:val="008732FA"/>
    <w:rsid w:val="00873556"/>
    <w:rsid w:val="00873726"/>
    <w:rsid w:val="008738BC"/>
    <w:rsid w:val="0087639A"/>
    <w:rsid w:val="00877F6E"/>
    <w:rsid w:val="008809A8"/>
    <w:rsid w:val="00884FE3"/>
    <w:rsid w:val="00885034"/>
    <w:rsid w:val="0088552F"/>
    <w:rsid w:val="008868F1"/>
    <w:rsid w:val="00887604"/>
    <w:rsid w:val="00887EF8"/>
    <w:rsid w:val="008914D2"/>
    <w:rsid w:val="0089253F"/>
    <w:rsid w:val="00892BD3"/>
    <w:rsid w:val="008944F0"/>
    <w:rsid w:val="00895D1E"/>
    <w:rsid w:val="008962AB"/>
    <w:rsid w:val="008A10CE"/>
    <w:rsid w:val="008A1D4E"/>
    <w:rsid w:val="008A2028"/>
    <w:rsid w:val="008A266C"/>
    <w:rsid w:val="008A34DA"/>
    <w:rsid w:val="008A4340"/>
    <w:rsid w:val="008A4B2A"/>
    <w:rsid w:val="008B19F5"/>
    <w:rsid w:val="008B20F9"/>
    <w:rsid w:val="008B4730"/>
    <w:rsid w:val="008C0300"/>
    <w:rsid w:val="008C0FB0"/>
    <w:rsid w:val="008C1281"/>
    <w:rsid w:val="008C1FEE"/>
    <w:rsid w:val="008C2612"/>
    <w:rsid w:val="008C34B4"/>
    <w:rsid w:val="008C6E09"/>
    <w:rsid w:val="008C7DC6"/>
    <w:rsid w:val="008D3BAD"/>
    <w:rsid w:val="008D3DA5"/>
    <w:rsid w:val="008D3EF3"/>
    <w:rsid w:val="008D5870"/>
    <w:rsid w:val="008D5EED"/>
    <w:rsid w:val="008D6CFA"/>
    <w:rsid w:val="008D71DF"/>
    <w:rsid w:val="008E04C8"/>
    <w:rsid w:val="008E1689"/>
    <w:rsid w:val="008E3335"/>
    <w:rsid w:val="008E526E"/>
    <w:rsid w:val="008F1CA9"/>
    <w:rsid w:val="008F59AA"/>
    <w:rsid w:val="008F6CB3"/>
    <w:rsid w:val="00901001"/>
    <w:rsid w:val="009011B4"/>
    <w:rsid w:val="00901E28"/>
    <w:rsid w:val="00902D41"/>
    <w:rsid w:val="00903966"/>
    <w:rsid w:val="00904D1E"/>
    <w:rsid w:val="009056A6"/>
    <w:rsid w:val="00905D9E"/>
    <w:rsid w:val="00905E28"/>
    <w:rsid w:val="00906619"/>
    <w:rsid w:val="00907D11"/>
    <w:rsid w:val="0091189E"/>
    <w:rsid w:val="00912B93"/>
    <w:rsid w:val="00914E1E"/>
    <w:rsid w:val="00915897"/>
    <w:rsid w:val="00917C37"/>
    <w:rsid w:val="0092082E"/>
    <w:rsid w:val="0092109E"/>
    <w:rsid w:val="00921EA8"/>
    <w:rsid w:val="00921EED"/>
    <w:rsid w:val="00923621"/>
    <w:rsid w:val="009257E2"/>
    <w:rsid w:val="00926379"/>
    <w:rsid w:val="00926773"/>
    <w:rsid w:val="009278C7"/>
    <w:rsid w:val="00930201"/>
    <w:rsid w:val="0093166D"/>
    <w:rsid w:val="009330F6"/>
    <w:rsid w:val="0093401D"/>
    <w:rsid w:val="00934055"/>
    <w:rsid w:val="009345A9"/>
    <w:rsid w:val="009413E2"/>
    <w:rsid w:val="00942285"/>
    <w:rsid w:val="009422F4"/>
    <w:rsid w:val="0094354E"/>
    <w:rsid w:val="009441DA"/>
    <w:rsid w:val="0094430D"/>
    <w:rsid w:val="0094448C"/>
    <w:rsid w:val="00944748"/>
    <w:rsid w:val="00946153"/>
    <w:rsid w:val="00946D08"/>
    <w:rsid w:val="009470B1"/>
    <w:rsid w:val="009479B9"/>
    <w:rsid w:val="00950C1C"/>
    <w:rsid w:val="00951B61"/>
    <w:rsid w:val="0095242A"/>
    <w:rsid w:val="00956DC6"/>
    <w:rsid w:val="009616FF"/>
    <w:rsid w:val="00961D5F"/>
    <w:rsid w:val="00962EBB"/>
    <w:rsid w:val="00963766"/>
    <w:rsid w:val="00963985"/>
    <w:rsid w:val="00970A50"/>
    <w:rsid w:val="00972981"/>
    <w:rsid w:val="0097480E"/>
    <w:rsid w:val="00974C35"/>
    <w:rsid w:val="0097788C"/>
    <w:rsid w:val="00980137"/>
    <w:rsid w:val="00983244"/>
    <w:rsid w:val="009839C6"/>
    <w:rsid w:val="00983B25"/>
    <w:rsid w:val="00987C5D"/>
    <w:rsid w:val="00992D66"/>
    <w:rsid w:val="009931DF"/>
    <w:rsid w:val="00995D08"/>
    <w:rsid w:val="00996BB8"/>
    <w:rsid w:val="009A113B"/>
    <w:rsid w:val="009A466A"/>
    <w:rsid w:val="009A4D15"/>
    <w:rsid w:val="009B109B"/>
    <w:rsid w:val="009B2AAA"/>
    <w:rsid w:val="009B68FF"/>
    <w:rsid w:val="009C226F"/>
    <w:rsid w:val="009C28D0"/>
    <w:rsid w:val="009C3F34"/>
    <w:rsid w:val="009C3F65"/>
    <w:rsid w:val="009D1937"/>
    <w:rsid w:val="009D2C60"/>
    <w:rsid w:val="009D4853"/>
    <w:rsid w:val="009D5B11"/>
    <w:rsid w:val="009D6480"/>
    <w:rsid w:val="009D70EB"/>
    <w:rsid w:val="009E15C8"/>
    <w:rsid w:val="009E38B0"/>
    <w:rsid w:val="009E4A1D"/>
    <w:rsid w:val="009E5DB6"/>
    <w:rsid w:val="009E7BA3"/>
    <w:rsid w:val="009F0A0B"/>
    <w:rsid w:val="009F193D"/>
    <w:rsid w:val="009F4C2E"/>
    <w:rsid w:val="009F5157"/>
    <w:rsid w:val="009F53D9"/>
    <w:rsid w:val="00A00CF7"/>
    <w:rsid w:val="00A032B9"/>
    <w:rsid w:val="00A04211"/>
    <w:rsid w:val="00A05E07"/>
    <w:rsid w:val="00A075D8"/>
    <w:rsid w:val="00A1028E"/>
    <w:rsid w:val="00A1110E"/>
    <w:rsid w:val="00A11291"/>
    <w:rsid w:val="00A144DB"/>
    <w:rsid w:val="00A15144"/>
    <w:rsid w:val="00A15B45"/>
    <w:rsid w:val="00A16D33"/>
    <w:rsid w:val="00A17867"/>
    <w:rsid w:val="00A17E56"/>
    <w:rsid w:val="00A20CE2"/>
    <w:rsid w:val="00A2138D"/>
    <w:rsid w:val="00A26612"/>
    <w:rsid w:val="00A30C22"/>
    <w:rsid w:val="00A31D49"/>
    <w:rsid w:val="00A32188"/>
    <w:rsid w:val="00A35A96"/>
    <w:rsid w:val="00A37945"/>
    <w:rsid w:val="00A43B6B"/>
    <w:rsid w:val="00A459C8"/>
    <w:rsid w:val="00A45DFE"/>
    <w:rsid w:val="00A51F8F"/>
    <w:rsid w:val="00A541D4"/>
    <w:rsid w:val="00A54B26"/>
    <w:rsid w:val="00A56A5A"/>
    <w:rsid w:val="00A56AD0"/>
    <w:rsid w:val="00A608F2"/>
    <w:rsid w:val="00A61233"/>
    <w:rsid w:val="00A61326"/>
    <w:rsid w:val="00A6385C"/>
    <w:rsid w:val="00A64BEF"/>
    <w:rsid w:val="00A64D7C"/>
    <w:rsid w:val="00A6607D"/>
    <w:rsid w:val="00A66C47"/>
    <w:rsid w:val="00A66E8A"/>
    <w:rsid w:val="00A67384"/>
    <w:rsid w:val="00A67510"/>
    <w:rsid w:val="00A67AB0"/>
    <w:rsid w:val="00A72F43"/>
    <w:rsid w:val="00A763ED"/>
    <w:rsid w:val="00A77988"/>
    <w:rsid w:val="00A81F11"/>
    <w:rsid w:val="00A8277A"/>
    <w:rsid w:val="00A84CC7"/>
    <w:rsid w:val="00A8554F"/>
    <w:rsid w:val="00A8559C"/>
    <w:rsid w:val="00A85D56"/>
    <w:rsid w:val="00A86930"/>
    <w:rsid w:val="00A91D20"/>
    <w:rsid w:val="00A93193"/>
    <w:rsid w:val="00AA617C"/>
    <w:rsid w:val="00AA6357"/>
    <w:rsid w:val="00AA6BEA"/>
    <w:rsid w:val="00AA6E90"/>
    <w:rsid w:val="00AB23FA"/>
    <w:rsid w:val="00AB3C42"/>
    <w:rsid w:val="00AB5656"/>
    <w:rsid w:val="00AB5DAB"/>
    <w:rsid w:val="00AB6E61"/>
    <w:rsid w:val="00AC3D4D"/>
    <w:rsid w:val="00AC6AEF"/>
    <w:rsid w:val="00AD213C"/>
    <w:rsid w:val="00AD6089"/>
    <w:rsid w:val="00AD6554"/>
    <w:rsid w:val="00AD7660"/>
    <w:rsid w:val="00AE0713"/>
    <w:rsid w:val="00AE4AED"/>
    <w:rsid w:val="00AF0A80"/>
    <w:rsid w:val="00AF29F1"/>
    <w:rsid w:val="00AF7A25"/>
    <w:rsid w:val="00B01C89"/>
    <w:rsid w:val="00B027F3"/>
    <w:rsid w:val="00B053A3"/>
    <w:rsid w:val="00B05C6A"/>
    <w:rsid w:val="00B05EFF"/>
    <w:rsid w:val="00B061F6"/>
    <w:rsid w:val="00B06203"/>
    <w:rsid w:val="00B063BC"/>
    <w:rsid w:val="00B07E8A"/>
    <w:rsid w:val="00B10364"/>
    <w:rsid w:val="00B110AA"/>
    <w:rsid w:val="00B115C5"/>
    <w:rsid w:val="00B12F36"/>
    <w:rsid w:val="00B156DD"/>
    <w:rsid w:val="00B17335"/>
    <w:rsid w:val="00B201AE"/>
    <w:rsid w:val="00B20C0E"/>
    <w:rsid w:val="00B21501"/>
    <w:rsid w:val="00B2170A"/>
    <w:rsid w:val="00B21764"/>
    <w:rsid w:val="00B21E86"/>
    <w:rsid w:val="00B2614D"/>
    <w:rsid w:val="00B277B4"/>
    <w:rsid w:val="00B27CBD"/>
    <w:rsid w:val="00B30C1B"/>
    <w:rsid w:val="00B30DB6"/>
    <w:rsid w:val="00B31AD1"/>
    <w:rsid w:val="00B31E0E"/>
    <w:rsid w:val="00B33666"/>
    <w:rsid w:val="00B34D51"/>
    <w:rsid w:val="00B43A39"/>
    <w:rsid w:val="00B441CA"/>
    <w:rsid w:val="00B44B82"/>
    <w:rsid w:val="00B478B4"/>
    <w:rsid w:val="00B47981"/>
    <w:rsid w:val="00B500B4"/>
    <w:rsid w:val="00B50E7F"/>
    <w:rsid w:val="00B51AD2"/>
    <w:rsid w:val="00B5499C"/>
    <w:rsid w:val="00B565D7"/>
    <w:rsid w:val="00B56C91"/>
    <w:rsid w:val="00B612A0"/>
    <w:rsid w:val="00B64B8C"/>
    <w:rsid w:val="00B74DE8"/>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A7E54"/>
    <w:rsid w:val="00BB092B"/>
    <w:rsid w:val="00BB3281"/>
    <w:rsid w:val="00BB5F37"/>
    <w:rsid w:val="00BB6DDE"/>
    <w:rsid w:val="00BB773C"/>
    <w:rsid w:val="00BB7AC2"/>
    <w:rsid w:val="00BC2255"/>
    <w:rsid w:val="00BC601F"/>
    <w:rsid w:val="00BD0579"/>
    <w:rsid w:val="00BD1B11"/>
    <w:rsid w:val="00BD2022"/>
    <w:rsid w:val="00BD5C37"/>
    <w:rsid w:val="00BD63CE"/>
    <w:rsid w:val="00BD690F"/>
    <w:rsid w:val="00BD74B4"/>
    <w:rsid w:val="00BE270F"/>
    <w:rsid w:val="00BE3A9D"/>
    <w:rsid w:val="00BE435B"/>
    <w:rsid w:val="00BE7202"/>
    <w:rsid w:val="00BE7559"/>
    <w:rsid w:val="00BF14D5"/>
    <w:rsid w:val="00BF297B"/>
    <w:rsid w:val="00BF4BF8"/>
    <w:rsid w:val="00BF7744"/>
    <w:rsid w:val="00C0047B"/>
    <w:rsid w:val="00C00EC6"/>
    <w:rsid w:val="00C0165A"/>
    <w:rsid w:val="00C03C25"/>
    <w:rsid w:val="00C04D37"/>
    <w:rsid w:val="00C07B4C"/>
    <w:rsid w:val="00C10BF9"/>
    <w:rsid w:val="00C11575"/>
    <w:rsid w:val="00C115DD"/>
    <w:rsid w:val="00C117BC"/>
    <w:rsid w:val="00C13244"/>
    <w:rsid w:val="00C15AC4"/>
    <w:rsid w:val="00C172CB"/>
    <w:rsid w:val="00C21CEB"/>
    <w:rsid w:val="00C22D78"/>
    <w:rsid w:val="00C22E81"/>
    <w:rsid w:val="00C23BA5"/>
    <w:rsid w:val="00C23CA1"/>
    <w:rsid w:val="00C26EA3"/>
    <w:rsid w:val="00C2756A"/>
    <w:rsid w:val="00C30D95"/>
    <w:rsid w:val="00C34CA9"/>
    <w:rsid w:val="00C35ACB"/>
    <w:rsid w:val="00C3654D"/>
    <w:rsid w:val="00C37108"/>
    <w:rsid w:val="00C402D9"/>
    <w:rsid w:val="00C422F8"/>
    <w:rsid w:val="00C4255E"/>
    <w:rsid w:val="00C4349F"/>
    <w:rsid w:val="00C438F8"/>
    <w:rsid w:val="00C43BFA"/>
    <w:rsid w:val="00C44F77"/>
    <w:rsid w:val="00C46ECA"/>
    <w:rsid w:val="00C55171"/>
    <w:rsid w:val="00C5789B"/>
    <w:rsid w:val="00C60B0F"/>
    <w:rsid w:val="00C6395A"/>
    <w:rsid w:val="00C6396E"/>
    <w:rsid w:val="00C63C77"/>
    <w:rsid w:val="00C6577B"/>
    <w:rsid w:val="00C679C0"/>
    <w:rsid w:val="00C745DD"/>
    <w:rsid w:val="00C74A03"/>
    <w:rsid w:val="00C81CC6"/>
    <w:rsid w:val="00C8251C"/>
    <w:rsid w:val="00C82EAF"/>
    <w:rsid w:val="00C840BE"/>
    <w:rsid w:val="00C85039"/>
    <w:rsid w:val="00C85122"/>
    <w:rsid w:val="00C85583"/>
    <w:rsid w:val="00C909E3"/>
    <w:rsid w:val="00C91A81"/>
    <w:rsid w:val="00C95297"/>
    <w:rsid w:val="00C97A85"/>
    <w:rsid w:val="00CA0979"/>
    <w:rsid w:val="00CA23CD"/>
    <w:rsid w:val="00CA255F"/>
    <w:rsid w:val="00CA3D79"/>
    <w:rsid w:val="00CA4E66"/>
    <w:rsid w:val="00CA500A"/>
    <w:rsid w:val="00CA5268"/>
    <w:rsid w:val="00CA561F"/>
    <w:rsid w:val="00CA657B"/>
    <w:rsid w:val="00CB0A10"/>
    <w:rsid w:val="00CB610F"/>
    <w:rsid w:val="00CC2C8E"/>
    <w:rsid w:val="00CC4C07"/>
    <w:rsid w:val="00CC6587"/>
    <w:rsid w:val="00CD2611"/>
    <w:rsid w:val="00CD4FE1"/>
    <w:rsid w:val="00CE088C"/>
    <w:rsid w:val="00CE1E7B"/>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3F20"/>
    <w:rsid w:val="00D042E7"/>
    <w:rsid w:val="00D060B7"/>
    <w:rsid w:val="00D12C1C"/>
    <w:rsid w:val="00D20A5B"/>
    <w:rsid w:val="00D216F2"/>
    <w:rsid w:val="00D22815"/>
    <w:rsid w:val="00D234A7"/>
    <w:rsid w:val="00D30B27"/>
    <w:rsid w:val="00D344A6"/>
    <w:rsid w:val="00D37A8F"/>
    <w:rsid w:val="00D41996"/>
    <w:rsid w:val="00D45ADA"/>
    <w:rsid w:val="00D47000"/>
    <w:rsid w:val="00D51647"/>
    <w:rsid w:val="00D53549"/>
    <w:rsid w:val="00D54F14"/>
    <w:rsid w:val="00D55EC4"/>
    <w:rsid w:val="00D5608F"/>
    <w:rsid w:val="00D570E8"/>
    <w:rsid w:val="00D6003D"/>
    <w:rsid w:val="00D62ED5"/>
    <w:rsid w:val="00D65787"/>
    <w:rsid w:val="00D665DD"/>
    <w:rsid w:val="00D71655"/>
    <w:rsid w:val="00D72F84"/>
    <w:rsid w:val="00D741E2"/>
    <w:rsid w:val="00D74B8A"/>
    <w:rsid w:val="00D773CE"/>
    <w:rsid w:val="00D81E69"/>
    <w:rsid w:val="00D828E6"/>
    <w:rsid w:val="00D82B1A"/>
    <w:rsid w:val="00D8570C"/>
    <w:rsid w:val="00D87B80"/>
    <w:rsid w:val="00D91C52"/>
    <w:rsid w:val="00D93540"/>
    <w:rsid w:val="00D935BB"/>
    <w:rsid w:val="00D93B1E"/>
    <w:rsid w:val="00D96D49"/>
    <w:rsid w:val="00DA283F"/>
    <w:rsid w:val="00DA3255"/>
    <w:rsid w:val="00DA3E1A"/>
    <w:rsid w:val="00DA591B"/>
    <w:rsid w:val="00DB1576"/>
    <w:rsid w:val="00DB4DDC"/>
    <w:rsid w:val="00DB5576"/>
    <w:rsid w:val="00DB61B5"/>
    <w:rsid w:val="00DB6797"/>
    <w:rsid w:val="00DB767C"/>
    <w:rsid w:val="00DC07F5"/>
    <w:rsid w:val="00DC62BC"/>
    <w:rsid w:val="00DC79A8"/>
    <w:rsid w:val="00DD0859"/>
    <w:rsid w:val="00DD1547"/>
    <w:rsid w:val="00DD3EF6"/>
    <w:rsid w:val="00DD4AB5"/>
    <w:rsid w:val="00DD6472"/>
    <w:rsid w:val="00DE0F02"/>
    <w:rsid w:val="00DE37B6"/>
    <w:rsid w:val="00DF197E"/>
    <w:rsid w:val="00DF1B91"/>
    <w:rsid w:val="00DF3048"/>
    <w:rsid w:val="00DF44CF"/>
    <w:rsid w:val="00DF5EF8"/>
    <w:rsid w:val="00DF5F3D"/>
    <w:rsid w:val="00DF6646"/>
    <w:rsid w:val="00DF69C9"/>
    <w:rsid w:val="00E0070A"/>
    <w:rsid w:val="00E00DD9"/>
    <w:rsid w:val="00E028C5"/>
    <w:rsid w:val="00E03114"/>
    <w:rsid w:val="00E03885"/>
    <w:rsid w:val="00E03E9F"/>
    <w:rsid w:val="00E0519C"/>
    <w:rsid w:val="00E054C3"/>
    <w:rsid w:val="00E072DB"/>
    <w:rsid w:val="00E10E4A"/>
    <w:rsid w:val="00E12420"/>
    <w:rsid w:val="00E131DF"/>
    <w:rsid w:val="00E150D6"/>
    <w:rsid w:val="00E16842"/>
    <w:rsid w:val="00E207A4"/>
    <w:rsid w:val="00E2360D"/>
    <w:rsid w:val="00E25A90"/>
    <w:rsid w:val="00E25B15"/>
    <w:rsid w:val="00E2613A"/>
    <w:rsid w:val="00E3062F"/>
    <w:rsid w:val="00E3079C"/>
    <w:rsid w:val="00E310AF"/>
    <w:rsid w:val="00E340DE"/>
    <w:rsid w:val="00E365A6"/>
    <w:rsid w:val="00E36932"/>
    <w:rsid w:val="00E36BC0"/>
    <w:rsid w:val="00E41439"/>
    <w:rsid w:val="00E41D8A"/>
    <w:rsid w:val="00E4239C"/>
    <w:rsid w:val="00E426D5"/>
    <w:rsid w:val="00E437A4"/>
    <w:rsid w:val="00E465F4"/>
    <w:rsid w:val="00E47109"/>
    <w:rsid w:val="00E51469"/>
    <w:rsid w:val="00E51559"/>
    <w:rsid w:val="00E51838"/>
    <w:rsid w:val="00E54A5D"/>
    <w:rsid w:val="00E6198A"/>
    <w:rsid w:val="00E61C1B"/>
    <w:rsid w:val="00E63985"/>
    <w:rsid w:val="00E6471C"/>
    <w:rsid w:val="00E675E8"/>
    <w:rsid w:val="00E67C4D"/>
    <w:rsid w:val="00E707C0"/>
    <w:rsid w:val="00E716E6"/>
    <w:rsid w:val="00E7419A"/>
    <w:rsid w:val="00E8114D"/>
    <w:rsid w:val="00E84312"/>
    <w:rsid w:val="00E8478B"/>
    <w:rsid w:val="00E854CA"/>
    <w:rsid w:val="00E86394"/>
    <w:rsid w:val="00E95EAA"/>
    <w:rsid w:val="00E96A92"/>
    <w:rsid w:val="00E9715A"/>
    <w:rsid w:val="00E974B1"/>
    <w:rsid w:val="00EA0E9D"/>
    <w:rsid w:val="00EA1413"/>
    <w:rsid w:val="00EA1464"/>
    <w:rsid w:val="00EA2B91"/>
    <w:rsid w:val="00EA7559"/>
    <w:rsid w:val="00EA7F05"/>
    <w:rsid w:val="00EB0707"/>
    <w:rsid w:val="00EB2AD2"/>
    <w:rsid w:val="00EB2AE3"/>
    <w:rsid w:val="00EB4488"/>
    <w:rsid w:val="00EB5492"/>
    <w:rsid w:val="00EB7A35"/>
    <w:rsid w:val="00EC067F"/>
    <w:rsid w:val="00EC0C21"/>
    <w:rsid w:val="00EC2073"/>
    <w:rsid w:val="00EC278B"/>
    <w:rsid w:val="00EC4429"/>
    <w:rsid w:val="00EC4F83"/>
    <w:rsid w:val="00ED1176"/>
    <w:rsid w:val="00ED28D1"/>
    <w:rsid w:val="00ED2A86"/>
    <w:rsid w:val="00ED2FA8"/>
    <w:rsid w:val="00ED612B"/>
    <w:rsid w:val="00ED6AB9"/>
    <w:rsid w:val="00ED6EEE"/>
    <w:rsid w:val="00EE2A82"/>
    <w:rsid w:val="00EE419F"/>
    <w:rsid w:val="00EE45B7"/>
    <w:rsid w:val="00EE7B47"/>
    <w:rsid w:val="00EF16BF"/>
    <w:rsid w:val="00EF2788"/>
    <w:rsid w:val="00EF3084"/>
    <w:rsid w:val="00EF31A5"/>
    <w:rsid w:val="00EF50DF"/>
    <w:rsid w:val="00EF62E5"/>
    <w:rsid w:val="00EF7D43"/>
    <w:rsid w:val="00F0026A"/>
    <w:rsid w:val="00F012BF"/>
    <w:rsid w:val="00F01648"/>
    <w:rsid w:val="00F02BE1"/>
    <w:rsid w:val="00F03D4F"/>
    <w:rsid w:val="00F04684"/>
    <w:rsid w:val="00F04872"/>
    <w:rsid w:val="00F10C89"/>
    <w:rsid w:val="00F132F5"/>
    <w:rsid w:val="00F1441F"/>
    <w:rsid w:val="00F158A0"/>
    <w:rsid w:val="00F15D58"/>
    <w:rsid w:val="00F162C2"/>
    <w:rsid w:val="00F164BB"/>
    <w:rsid w:val="00F21016"/>
    <w:rsid w:val="00F22FB6"/>
    <w:rsid w:val="00F2407F"/>
    <w:rsid w:val="00F240A4"/>
    <w:rsid w:val="00F30570"/>
    <w:rsid w:val="00F32096"/>
    <w:rsid w:val="00F3329B"/>
    <w:rsid w:val="00F371DB"/>
    <w:rsid w:val="00F447BB"/>
    <w:rsid w:val="00F45DE2"/>
    <w:rsid w:val="00F50692"/>
    <w:rsid w:val="00F51FB9"/>
    <w:rsid w:val="00F55890"/>
    <w:rsid w:val="00F57C0A"/>
    <w:rsid w:val="00F60C25"/>
    <w:rsid w:val="00F61EFC"/>
    <w:rsid w:val="00F62761"/>
    <w:rsid w:val="00F64B5F"/>
    <w:rsid w:val="00F65CB7"/>
    <w:rsid w:val="00F673DC"/>
    <w:rsid w:val="00F71181"/>
    <w:rsid w:val="00F75681"/>
    <w:rsid w:val="00F76282"/>
    <w:rsid w:val="00F76412"/>
    <w:rsid w:val="00F7786C"/>
    <w:rsid w:val="00F808E0"/>
    <w:rsid w:val="00F819D0"/>
    <w:rsid w:val="00F82500"/>
    <w:rsid w:val="00F83D0E"/>
    <w:rsid w:val="00F8525D"/>
    <w:rsid w:val="00F85D15"/>
    <w:rsid w:val="00F85D95"/>
    <w:rsid w:val="00F861D7"/>
    <w:rsid w:val="00F87139"/>
    <w:rsid w:val="00F8754F"/>
    <w:rsid w:val="00F912C5"/>
    <w:rsid w:val="00F93B50"/>
    <w:rsid w:val="00F95783"/>
    <w:rsid w:val="00FA0ACD"/>
    <w:rsid w:val="00FA0EE5"/>
    <w:rsid w:val="00FA1870"/>
    <w:rsid w:val="00FA1A8E"/>
    <w:rsid w:val="00FA1C34"/>
    <w:rsid w:val="00FA38E3"/>
    <w:rsid w:val="00FB0DBD"/>
    <w:rsid w:val="00FB2016"/>
    <w:rsid w:val="00FB3371"/>
    <w:rsid w:val="00FB762D"/>
    <w:rsid w:val="00FB7B20"/>
    <w:rsid w:val="00FC051A"/>
    <w:rsid w:val="00FC370A"/>
    <w:rsid w:val="00FC4977"/>
    <w:rsid w:val="00FC559B"/>
    <w:rsid w:val="00FC5D11"/>
    <w:rsid w:val="00FD2959"/>
    <w:rsid w:val="00FD3B0A"/>
    <w:rsid w:val="00FD465E"/>
    <w:rsid w:val="00FD4F5C"/>
    <w:rsid w:val="00FD5870"/>
    <w:rsid w:val="00FE1D75"/>
    <w:rsid w:val="00FE2681"/>
    <w:rsid w:val="00FE7704"/>
    <w:rsid w:val="00FF006C"/>
    <w:rsid w:val="00FF1A08"/>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Kevin</cp:lastModifiedBy>
  <cp:revision>2</cp:revision>
  <dcterms:created xsi:type="dcterms:W3CDTF">2020-09-17T22:21:00Z</dcterms:created>
  <dcterms:modified xsi:type="dcterms:W3CDTF">2020-09-17T22:21:00Z</dcterms:modified>
</cp:coreProperties>
</file>